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021</w:t>
      </w:r>
      <w:r w:rsidDel="00000000" w:rsidR="00000000" w:rsidRPr="00000000">
        <w:rPr>
          <w:b w:val="1"/>
          <w:rtl w:val="0"/>
        </w:rPr>
        <w:t xml:space="preserve">/2016/PROEN, DE </w:t>
      </w:r>
      <w:r w:rsidDel="00000000" w:rsidR="00000000" w:rsidRPr="00000000">
        <w:rPr>
          <w:b w:val="1"/>
          <w:rtl w:val="0"/>
        </w:rPr>
        <w:t xml:space="preserve">07 DE OUTUBRO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Nomear a Comissão para Elaboração do Projeto Pedagógico do </w:t>
      </w:r>
      <w:r w:rsidDel="00000000" w:rsidR="00000000" w:rsidRPr="00000000">
        <w:rPr>
          <w:rtl w:val="0"/>
        </w:rPr>
        <w:t xml:space="preserve">Curso Técnico em Manutenção Automotiva </w:t>
      </w:r>
      <w:r w:rsidDel="00000000" w:rsidR="00000000" w:rsidRPr="00000000">
        <w:rPr>
          <w:rtl w:val="0"/>
        </w:rPr>
        <w:t xml:space="preserve">para 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de Horizonte.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servidores, sob a presidência do primeiro: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495"/>
        </w:tabs>
        <w:ind w:left="69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I.  </w:t>
      </w:r>
      <w:r w:rsidDel="00000000" w:rsidR="00000000" w:rsidRPr="00000000">
        <w:rPr>
          <w:sz w:val="24"/>
          <w:szCs w:val="24"/>
          <w:shd w:fill="f9f9f9" w:val="clear"/>
          <w:rtl w:val="0"/>
        </w:rPr>
        <w:t xml:space="preserve">Maria Mirian Carneiro Brasil de Matos Constantino</w:t>
      </w:r>
      <w:r w:rsidDel="00000000" w:rsidR="00000000" w:rsidRPr="00000000">
        <w:rPr>
          <w:sz w:val="24"/>
          <w:szCs w:val="24"/>
          <w:rtl w:val="0"/>
        </w:rPr>
        <w:t xml:space="preserve">  Siape </w:t>
      </w:r>
      <w:r w:rsidDel="00000000" w:rsidR="00000000" w:rsidRPr="00000000">
        <w:rPr>
          <w:sz w:val="24"/>
          <w:szCs w:val="24"/>
          <w:rtl w:val="0"/>
        </w:rPr>
        <w:t xml:space="preserve">Nº 1081245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II. Valton Chaves Maia                         </w:t>
        <w:tab/>
        <w:tab/>
        <w:tab/>
        <w:t xml:space="preserve">Siape Nº 1840292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III. Alessandro Marques Maia                </w:t>
        <w:tab/>
        <w:tab/>
        <w:tab/>
        <w:t xml:space="preserve">Siape Nº 1958547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IV. Erbênia Lima de Oliveira </w:t>
        <w:tab/>
        <w:tab/>
        <w:tab/>
        <w:tab/>
        <w:t xml:space="preserve">Siape Nº 1981221</w:t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V. Osmélia Olinda de Oliveira Almeida</w:t>
        <w:tab/>
        <w:tab/>
        <w:tab/>
        <w:t xml:space="preserve">Siape Nº 2327942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07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 outubro de 2016.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