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70" w:rsidRDefault="00D06D70" w:rsidP="00D06D70">
      <w:pPr>
        <w:jc w:val="center"/>
        <w:rPr>
          <w:b/>
          <w:sz w:val="22"/>
        </w:rPr>
      </w:pPr>
      <w:r w:rsidRPr="005261CB">
        <w:rPr>
          <w:b/>
          <w:sz w:val="22"/>
        </w:rPr>
        <w:t>Mesa Visibilidade Quilombola</w:t>
      </w:r>
      <w:r>
        <w:rPr>
          <w:b/>
          <w:sz w:val="22"/>
        </w:rPr>
        <w:t xml:space="preserve"> – Profa.: Valéria Lourenço – IFCE; Michelly Lourenço – quilombola das Queimadas, Renato Baiano, Quilombola da comunidade do Brutus, Tamboril; Prof.: Felipe Cavalcante – IFCE (atualmente no IFRN) (março de 2018)</w:t>
      </w:r>
    </w:p>
    <w:p w:rsidR="00D06D70" w:rsidRDefault="00D06D70" w:rsidP="00D06D70">
      <w:pPr>
        <w:jc w:val="center"/>
        <w:rPr>
          <w:b/>
          <w:sz w:val="22"/>
        </w:rPr>
      </w:pPr>
    </w:p>
    <w:p w:rsidR="00D06D70" w:rsidRPr="005261CB" w:rsidRDefault="00D06D70" w:rsidP="00D06D70">
      <w:pPr>
        <w:jc w:val="center"/>
        <w:rPr>
          <w:b/>
          <w:sz w:val="2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7C37493" wp14:editId="605C0FA8">
            <wp:extent cx="6973613" cy="4620895"/>
            <wp:effectExtent l="0" t="0" r="0" b="8255"/>
            <wp:docPr id="2" name="Imagem 2" descr="2018_03_28 - II Forum de Letras - foto de Gladson Calda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_03_28 - II Forum de Letras - foto de Gladson Caldas 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09" cy="46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EF8" w:rsidRDefault="00DD5EF8"/>
    <w:sectPr w:rsidR="00DD5EF8" w:rsidSect="00D06D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0"/>
    <w:rsid w:val="00D06D70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A74B-8A6E-49B6-BD7A-5EE68F2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70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2018-12-19T16:30:00Z</dcterms:created>
  <dcterms:modified xsi:type="dcterms:W3CDTF">2018-12-19T16:31:00Z</dcterms:modified>
</cp:coreProperties>
</file>