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A1" w:rsidRDefault="00B835A1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11A43">
        <w:rPr>
          <w:noProof/>
          <w:sz w:val="20"/>
          <w:szCs w:val="20"/>
          <w:lang w:eastAsia="pt-BR"/>
        </w:rPr>
        <w:drawing>
          <wp:inline distT="0" distB="0" distL="0" distR="0" wp14:anchorId="24540B26" wp14:editId="473C7BCF">
            <wp:extent cx="2886075" cy="59603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39" cy="61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3AD" w:rsidRPr="005854C0" w:rsidRDefault="005C33AD" w:rsidP="005C33AD">
      <w:pPr>
        <w:tabs>
          <w:tab w:val="left" w:pos="1815"/>
          <w:tab w:val="center" w:pos="4252"/>
        </w:tabs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854C0">
        <w:rPr>
          <w:rFonts w:ascii="Times New Roman" w:hAnsi="Times New Roman" w:cs="Times New Roman"/>
          <w:b/>
          <w:sz w:val="32"/>
          <w:szCs w:val="24"/>
          <w:u w:val="single"/>
        </w:rPr>
        <w:t>Semana de Integração – 2019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– campus Iguatu</w:t>
      </w:r>
    </w:p>
    <w:p w:rsidR="005C33AD" w:rsidRPr="00392B31" w:rsidRDefault="005C33AD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PROGRAMAÇÃO/CURSOS INTEGRADOS</w:t>
      </w:r>
    </w:p>
    <w:p w:rsidR="005C33AD" w:rsidRPr="00392B31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Segunda-feira (25/02</w:t>
      </w:r>
      <w:r w:rsidRPr="00392B31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1F156D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cultural (banda </w:t>
      </w:r>
      <w:r w:rsidR="00F10D8E">
        <w:rPr>
          <w:rFonts w:ascii="Times New Roman" w:hAnsi="Times New Roman" w:cs="Times New Roman"/>
          <w:sz w:val="24"/>
          <w:szCs w:val="24"/>
        </w:rPr>
        <w:t>do campus</w:t>
      </w:r>
      <w:r>
        <w:rPr>
          <w:rFonts w:ascii="Times New Roman" w:hAnsi="Times New Roman" w:cs="Times New Roman"/>
          <w:sz w:val="24"/>
          <w:szCs w:val="24"/>
        </w:rPr>
        <w:t>) - 07</w:t>
      </w:r>
      <w:r w:rsidRPr="00392B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Institucional</w:t>
      </w:r>
      <w:r w:rsidR="001F156D">
        <w:rPr>
          <w:rFonts w:ascii="Times New Roman" w:hAnsi="Times New Roman" w:cs="Times New Roman"/>
          <w:sz w:val="24"/>
          <w:szCs w:val="24"/>
        </w:rPr>
        <w:t xml:space="preserve"> (departamentos, direções e demais setores)</w:t>
      </w:r>
      <w:r>
        <w:rPr>
          <w:rFonts w:ascii="Times New Roman" w:hAnsi="Times New Roman" w:cs="Times New Roman"/>
          <w:sz w:val="24"/>
          <w:szCs w:val="24"/>
        </w:rPr>
        <w:t xml:space="preserve"> – 08h.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de vídeo institucional.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1F156D" w:rsidRDefault="00F10D8E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Destaques discentes.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 (</w:t>
      </w:r>
      <w:r w:rsidR="00F10D8E">
        <w:rPr>
          <w:rFonts w:ascii="Times New Roman" w:hAnsi="Times New Roman" w:cs="Times New Roman"/>
          <w:sz w:val="24"/>
          <w:szCs w:val="24"/>
        </w:rPr>
        <w:t xml:space="preserve">estudantes e </w:t>
      </w:r>
      <w:r>
        <w:rPr>
          <w:rFonts w:ascii="Times New Roman" w:hAnsi="Times New Roman" w:cs="Times New Roman"/>
          <w:sz w:val="24"/>
          <w:szCs w:val="24"/>
        </w:rPr>
        <w:t xml:space="preserve">banda </w:t>
      </w:r>
      <w:r w:rsidR="00F10D8E">
        <w:rPr>
          <w:rFonts w:ascii="Times New Roman" w:hAnsi="Times New Roman" w:cs="Times New Roman"/>
          <w:sz w:val="24"/>
          <w:szCs w:val="24"/>
        </w:rPr>
        <w:t>do campus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156D" w:rsidRDefault="001F156D" w:rsidP="005C33AD">
      <w:pPr>
        <w:pStyle w:val="PargrafodaLista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1F156D" w:rsidRPr="001F156D" w:rsidRDefault="001F156D" w:rsidP="001F156D">
      <w:pPr>
        <w:pStyle w:val="PargrafodaLista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Local: </w:t>
      </w:r>
      <w:r w:rsidRPr="004B3B23">
        <w:rPr>
          <w:rFonts w:ascii="Times New Roman" w:hAnsi="Times New Roman" w:cs="Times New Roman"/>
          <w:sz w:val="24"/>
          <w:szCs w:val="24"/>
        </w:rPr>
        <w:t>Auditório Edson Luiz de Gouveia (unidade Cajazeiras)</w:t>
      </w:r>
      <w:r w:rsidR="004B3B23">
        <w:rPr>
          <w:rFonts w:ascii="Times New Roman" w:hAnsi="Times New Roman" w:cs="Times New Roman"/>
          <w:sz w:val="24"/>
          <w:szCs w:val="24"/>
        </w:rPr>
        <w:t>.</w:t>
      </w:r>
    </w:p>
    <w:p w:rsidR="001F156D" w:rsidRDefault="001F156D" w:rsidP="001F156D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:rsidR="001F156D" w:rsidRDefault="005C33AD" w:rsidP="001F156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5315D5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 xml:space="preserve">erça-feira </w:t>
      </w: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(</w:t>
      </w:r>
      <w:bookmarkEnd w:id="0"/>
      <w:r>
        <w:rPr>
          <w:rFonts w:ascii="Times New Roman" w:hAnsi="Times New Roman" w:cs="Times New Roman"/>
          <w:b/>
          <w:sz w:val="28"/>
          <w:szCs w:val="24"/>
        </w:rPr>
        <w:t>26/02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1F156D" w:rsidRDefault="005C33AD" w:rsidP="001F156D">
      <w:pPr>
        <w:pStyle w:val="PargrafodaLista"/>
        <w:rPr>
          <w:rFonts w:ascii="Times New Roman" w:hAnsi="Times New Roman" w:cs="Times New Roman"/>
          <w:b/>
          <w:sz w:val="32"/>
          <w:szCs w:val="24"/>
        </w:rPr>
      </w:pPr>
      <w:r w:rsidRPr="001F156D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5C33AD" w:rsidRPr="004B3B23" w:rsidRDefault="005C33AD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Apresentação dos cursos </w:t>
      </w:r>
      <w:r>
        <w:rPr>
          <w:rFonts w:ascii="Times New Roman" w:hAnsi="Times New Roman" w:cs="Times New Roman"/>
          <w:sz w:val="24"/>
          <w:szCs w:val="24"/>
        </w:rPr>
        <w:t>(perfil do técnico, matriz curricular</w:t>
      </w:r>
      <w:r w:rsidR="00F10D8E">
        <w:rPr>
          <w:rFonts w:ascii="Times New Roman" w:hAnsi="Times New Roman" w:cs="Times New Roman"/>
          <w:sz w:val="24"/>
          <w:szCs w:val="24"/>
        </w:rPr>
        <w:t>)</w:t>
      </w:r>
      <w:r w:rsidR="004B3B23">
        <w:rPr>
          <w:rFonts w:ascii="Times New Roman" w:hAnsi="Times New Roman" w:cs="Times New Roman"/>
          <w:sz w:val="24"/>
          <w:szCs w:val="24"/>
        </w:rPr>
        <w:t xml:space="preserve"> – 07h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B23" w:rsidRPr="00BA54A2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5C33AD" w:rsidRPr="004B3B23" w:rsidRDefault="005C33AD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Avaliação diagnóstica – 09h20</w:t>
      </w:r>
      <w:r w:rsidR="004B3B23">
        <w:rPr>
          <w:rFonts w:ascii="Times New Roman" w:hAnsi="Times New Roman" w:cs="Times New Roman"/>
          <w:sz w:val="24"/>
        </w:rPr>
        <w:t>.</w:t>
      </w:r>
    </w:p>
    <w:p w:rsidR="004B3B23" w:rsidRPr="004B3B23" w:rsidRDefault="004B3B23" w:rsidP="005C33AD">
      <w:pPr>
        <w:pStyle w:val="PargrafodaLista"/>
        <w:numPr>
          <w:ilvl w:val="0"/>
          <w:numId w:val="4"/>
        </w:numPr>
        <w:rPr>
          <w:sz w:val="24"/>
        </w:rPr>
      </w:pPr>
      <w:r>
        <w:rPr>
          <w:rFonts w:ascii="Times New Roman" w:hAnsi="Times New Roman" w:cs="Times New Roman"/>
          <w:sz w:val="24"/>
        </w:rPr>
        <w:t>Encerramento – 11h.</w:t>
      </w:r>
    </w:p>
    <w:p w:rsidR="004B3B23" w:rsidRDefault="004B3B23" w:rsidP="004B3B23">
      <w:pPr>
        <w:pStyle w:val="PargrafodaLista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Locais: </w:t>
      </w:r>
      <w:r w:rsidRPr="004B3B23">
        <w:rPr>
          <w:rFonts w:ascii="Times New Roman" w:hAnsi="Times New Roman" w:cs="Times New Roman"/>
          <w:sz w:val="24"/>
          <w:szCs w:val="24"/>
        </w:rPr>
        <w:t>Pavilhão pedagógico (unidade Cajazeiras)</w:t>
      </w:r>
      <w:r>
        <w:rPr>
          <w:rFonts w:ascii="Times New Roman" w:hAnsi="Times New Roman" w:cs="Times New Roman"/>
          <w:b/>
          <w:sz w:val="24"/>
          <w:szCs w:val="24"/>
        </w:rPr>
        <w:t xml:space="preserve"> – Agropecuária e Agroindústria.</w:t>
      </w:r>
    </w:p>
    <w:p w:rsidR="004B3B23" w:rsidRPr="00B43E5F" w:rsidRDefault="004B3B23" w:rsidP="004B3B23">
      <w:pPr>
        <w:pStyle w:val="PargrafodaLista"/>
        <w:ind w:left="1440"/>
        <w:rPr>
          <w:sz w:val="24"/>
        </w:rPr>
      </w:pPr>
      <w:r w:rsidRPr="004B3B23">
        <w:rPr>
          <w:rFonts w:ascii="Times New Roman" w:hAnsi="Times New Roman" w:cs="Times New Roman"/>
          <w:sz w:val="24"/>
          <w:szCs w:val="24"/>
        </w:rPr>
        <w:t xml:space="preserve">Unidade Areias </w:t>
      </w:r>
      <w:r>
        <w:rPr>
          <w:rFonts w:ascii="Times New Roman" w:hAnsi="Times New Roman" w:cs="Times New Roman"/>
          <w:b/>
          <w:sz w:val="24"/>
          <w:szCs w:val="24"/>
        </w:rPr>
        <w:t>– Nutrição e Informática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Pr="005315D5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Quarta-feira (27/02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B417A0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Tarde</w:t>
      </w:r>
      <w:r w:rsidR="005C33AD">
        <w:rPr>
          <w:rFonts w:ascii="Times New Roman" w:hAnsi="Times New Roman" w:cs="Times New Roman"/>
          <w:b/>
          <w:szCs w:val="24"/>
        </w:rPr>
        <w:t xml:space="preserve"> 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Apresentação cultural – Fundação Arca de Altaneira com </w:t>
      </w:r>
      <w:r w:rsidR="00F10D8E">
        <w:rPr>
          <w:rFonts w:ascii="Times New Roman" w:hAnsi="Times New Roman" w:cs="Times New Roman"/>
          <w:sz w:val="24"/>
          <w:szCs w:val="24"/>
        </w:rPr>
        <w:t>o Musical “Esperança do Sertão”</w:t>
      </w:r>
      <w:r>
        <w:rPr>
          <w:rFonts w:ascii="Times New Roman" w:hAnsi="Times New Roman" w:cs="Times New Roman"/>
          <w:sz w:val="24"/>
          <w:szCs w:val="24"/>
        </w:rPr>
        <w:t xml:space="preserve"> – 13h30.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15h30.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cultural: Cultura de libras e audiodescrição – 15h45.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17h40.</w:t>
      </w:r>
    </w:p>
    <w:p w:rsidR="00B417A0" w:rsidRDefault="00B417A0" w:rsidP="00B417A0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B835A1">
        <w:rPr>
          <w:rFonts w:ascii="Times New Roman" w:hAnsi="Times New Roman" w:cs="Times New Roman"/>
          <w:sz w:val="24"/>
          <w:szCs w:val="24"/>
        </w:rPr>
        <w:t>Auditório Edson Luiz de Gouveia (unidade Cajazeiras).</w:t>
      </w:r>
    </w:p>
    <w:p w:rsidR="005C33AD" w:rsidRPr="00392B31" w:rsidRDefault="005C33AD" w:rsidP="005C33AD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3AD" w:rsidRPr="00B835A1" w:rsidRDefault="005C33AD" w:rsidP="00B835A1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Quinta-feira (28/02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5C33AD" w:rsidRPr="005315D5" w:rsidRDefault="00B417A0" w:rsidP="005C33AD">
      <w:pPr>
        <w:pStyle w:val="PargrafodaLista"/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Manhã</w:t>
      </w:r>
      <w:r w:rsidR="00B835A1">
        <w:rPr>
          <w:rFonts w:ascii="Times New Roman" w:hAnsi="Times New Roman" w:cs="Times New Roman"/>
          <w:b/>
          <w:szCs w:val="24"/>
        </w:rPr>
        <w:t xml:space="preserve"> 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do DAE – 07h</w:t>
      </w:r>
      <w:r w:rsidRPr="00392B31">
        <w:rPr>
          <w:rFonts w:ascii="Times New Roman" w:hAnsi="Times New Roman" w:cs="Times New Roman"/>
          <w:sz w:val="24"/>
          <w:szCs w:val="24"/>
        </w:rPr>
        <w:t>.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09h.</w:t>
      </w:r>
    </w:p>
    <w:p w:rsidR="00F10D8E" w:rsidRDefault="00F10D8E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Apresentação do DAE – 09h20.</w:t>
      </w:r>
    </w:p>
    <w:p w:rsidR="00B417A0" w:rsidRDefault="00B417A0" w:rsidP="00B417A0">
      <w:pPr>
        <w:pStyle w:val="PargrafodaLista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11h.</w:t>
      </w:r>
    </w:p>
    <w:p w:rsidR="00B417A0" w:rsidRPr="004B3B23" w:rsidRDefault="00B417A0" w:rsidP="00B417A0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4B3B23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4B3B23">
        <w:rPr>
          <w:rFonts w:ascii="Times New Roman" w:hAnsi="Times New Roman" w:cs="Times New Roman"/>
          <w:sz w:val="24"/>
          <w:szCs w:val="24"/>
        </w:rPr>
        <w:t xml:space="preserve">Auditório </w:t>
      </w:r>
      <w:r>
        <w:rPr>
          <w:rFonts w:ascii="Times New Roman" w:hAnsi="Times New Roman" w:cs="Times New Roman"/>
          <w:sz w:val="24"/>
          <w:szCs w:val="24"/>
        </w:rPr>
        <w:t>Aluízio Moreira – Pavilhão pedagógico</w:t>
      </w:r>
      <w:r w:rsidRPr="004B3B23">
        <w:rPr>
          <w:rFonts w:ascii="Times New Roman" w:hAnsi="Times New Roman" w:cs="Times New Roman"/>
          <w:sz w:val="24"/>
          <w:szCs w:val="24"/>
        </w:rPr>
        <w:t xml:space="preserve"> (unidade Cajazeiras)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AD" w:rsidRDefault="005C33AD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5C33AD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:rsidR="005C33AD" w:rsidRDefault="005C33AD" w:rsidP="005C33AD">
      <w:pPr>
        <w:pStyle w:val="PargrafodaLista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Sexta-feira (01/03</w:t>
      </w:r>
      <w:r w:rsidRPr="005315D5">
        <w:rPr>
          <w:rFonts w:ascii="Times New Roman" w:hAnsi="Times New Roman" w:cs="Times New Roman"/>
          <w:b/>
          <w:sz w:val="28"/>
          <w:szCs w:val="24"/>
        </w:rPr>
        <w:t>)</w:t>
      </w:r>
    </w:p>
    <w:p w:rsidR="00B835A1" w:rsidRDefault="00B835A1" w:rsidP="00B835A1">
      <w:pPr>
        <w:pStyle w:val="PargrafodaLista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>Manhã</w:t>
      </w:r>
    </w:p>
    <w:p w:rsidR="00B835A1" w:rsidRDefault="00B835A1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sz w:val="24"/>
          <w:szCs w:val="24"/>
        </w:rPr>
        <w:t>Reunião com as famílias dos estudantes – 08h.</w:t>
      </w:r>
    </w:p>
    <w:p w:rsidR="00B835A1" w:rsidRDefault="00B835A1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Lanche – 09h30</w:t>
      </w:r>
    </w:p>
    <w:p w:rsidR="00B835A1" w:rsidRDefault="00B835A1" w:rsidP="00B835A1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Encerramento – 10h.</w:t>
      </w:r>
    </w:p>
    <w:p w:rsidR="00B835A1" w:rsidRPr="00B835A1" w:rsidRDefault="00B835A1" w:rsidP="00B835A1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B835A1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B835A1">
        <w:rPr>
          <w:rFonts w:ascii="Times New Roman" w:hAnsi="Times New Roman" w:cs="Times New Roman"/>
          <w:sz w:val="24"/>
          <w:szCs w:val="24"/>
        </w:rPr>
        <w:t>Auditório Edson Luiz de Gouveia (unidade Cajazeiras).</w:t>
      </w:r>
    </w:p>
    <w:sectPr w:rsidR="00B835A1" w:rsidRPr="00B8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6470D"/>
    <w:multiLevelType w:val="hybridMultilevel"/>
    <w:tmpl w:val="08A885C8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4211B91"/>
    <w:multiLevelType w:val="multilevel"/>
    <w:tmpl w:val="FA180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" w15:restartNumberingAfterBreak="0">
    <w:nsid w:val="69675093"/>
    <w:multiLevelType w:val="hybridMultilevel"/>
    <w:tmpl w:val="CF1856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171CBA"/>
    <w:multiLevelType w:val="hybridMultilevel"/>
    <w:tmpl w:val="B086B6C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8A7083"/>
    <w:multiLevelType w:val="hybridMultilevel"/>
    <w:tmpl w:val="1DA8F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D"/>
    <w:rsid w:val="001F156D"/>
    <w:rsid w:val="004B3B23"/>
    <w:rsid w:val="00590AEF"/>
    <w:rsid w:val="005C33AD"/>
    <w:rsid w:val="0075252A"/>
    <w:rsid w:val="009046AF"/>
    <w:rsid w:val="00B417A0"/>
    <w:rsid w:val="00B835A1"/>
    <w:rsid w:val="00F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EF6D-351C-4D6C-9952-969826F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</dc:creator>
  <cp:keywords/>
  <dc:description/>
  <cp:lastModifiedBy>usuario</cp:lastModifiedBy>
  <cp:revision>2</cp:revision>
  <dcterms:created xsi:type="dcterms:W3CDTF">2019-02-13T14:55:00Z</dcterms:created>
  <dcterms:modified xsi:type="dcterms:W3CDTF">2019-02-13T14:55:00Z</dcterms:modified>
</cp:coreProperties>
</file>