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552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3"/>
        </w:rPr>
        <w:t xml:space="preserve">Ações de Intervenção Pedagógica - 1º bimestre </w:t>
      </w:r>
    </w:p>
    <w:p>
      <w:pPr>
        <w:pStyle w:val="Normal"/>
        <w:tabs>
          <w:tab w:val="left" w:pos="2552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3"/>
          <w:lang w:val="pt-BR"/>
        </w:rPr>
        <w:t>Formação Técnica/Curso Informática</w:t>
      </w:r>
    </w:p>
    <w:tbl>
      <w:tblPr>
        <w:tblStyle w:val="7"/>
        <w:tblW w:w="15135" w:type="dxa"/>
        <w:jc w:val="left"/>
        <w:tblInd w:w="242" w:type="dxa"/>
        <w:tblCellMar>
          <w:top w:w="55" w:type="dxa"/>
          <w:left w:w="105" w:type="dxa"/>
          <w:bottom w:w="55" w:type="dxa"/>
          <w:right w:w="55" w:type="dxa"/>
        </w:tblCellMar>
      </w:tblPr>
      <w:tblGrid>
        <w:gridCol w:w="1020"/>
        <w:gridCol w:w="2325"/>
        <w:gridCol w:w="2955"/>
        <w:gridCol w:w="5430"/>
        <w:gridCol w:w="1020"/>
        <w:gridCol w:w="2385"/>
      </w:tblGrid>
      <w:tr>
        <w:trPr/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ANO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PROFESSOR REPRESENTANTE</w:t>
            </w:r>
          </w:p>
        </w:tc>
        <w:tc>
          <w:tcPr>
            <w:tcW w:w="29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DIFICULDADES GERAIS E PEDAGÓGICAS</w:t>
            </w:r>
          </w:p>
        </w:tc>
        <w:tc>
          <w:tcPr>
            <w:tcW w:w="543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PROPOSTAS</w:t>
            </w:r>
          </w:p>
        </w:tc>
        <w:tc>
          <w:tcPr>
            <w:tcW w:w="10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238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RESPONSÁVEIS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1º ANO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- José Hermano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/>
                <w:sz w:val="24"/>
                <w:szCs w:val="24"/>
              </w:rPr>
              <w:t>-Robson  Feitosa</w:t>
            </w:r>
          </w:p>
        </w:tc>
        <w:tc>
          <w:tcPr>
            <w:tcW w:w="29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both"/>
              <w:rPr>
                <w:sz w:val="28"/>
                <w:szCs w:val="23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Situação dos menores de idade nos alojamentos/acompanhamento / infraestrutura no geral </w:t>
            </w:r>
          </w:p>
        </w:tc>
        <w:tc>
          <w:tcPr>
            <w:tcW w:w="543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Comissão para levantamento de infraestrutura (alojamentos, laboratórios) e para rever a dinâmica dos alojamentos abertos nos finais de semana </w:t>
            </w:r>
            <w:r>
              <w:rPr>
                <w:rFonts w:ascii="Arial" w:hAnsi="Arial"/>
                <w:sz w:val="24"/>
                <w:szCs w:val="24"/>
              </w:rPr>
              <w:t>e no turno noturno.</w:t>
            </w:r>
          </w:p>
        </w:tc>
        <w:tc>
          <w:tcPr>
            <w:tcW w:w="10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both"/>
              <w:rPr>
                <w:sz w:val="28"/>
                <w:szCs w:val="23"/>
              </w:rPr>
            </w:pPr>
            <w:r>
              <w:rPr>
                <w:rFonts w:ascii="Arial" w:hAnsi="Arial"/>
                <w:sz w:val="24"/>
                <w:szCs w:val="24"/>
              </w:rPr>
              <w:t>Março</w:t>
            </w:r>
          </w:p>
        </w:tc>
        <w:tc>
          <w:tcPr>
            <w:tcW w:w="238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Comissão/</w:t>
            </w:r>
            <w:r>
              <w:rPr>
                <w:rFonts w:ascii="Arial" w:hAnsi="Arial"/>
                <w:sz w:val="24"/>
                <w:szCs w:val="24"/>
              </w:rPr>
              <w:t>DAE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 xml:space="preserve">Bullyng  1º </w:t>
            </w:r>
            <w:r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543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both"/>
              <w:rPr>
                <w:sz w:val="28"/>
                <w:szCs w:val="23"/>
              </w:rPr>
            </w:pPr>
            <w:r>
              <w:rPr>
                <w:rFonts w:ascii="Arial" w:hAnsi="Arial"/>
                <w:sz w:val="24"/>
                <w:szCs w:val="24"/>
              </w:rPr>
              <w:t>Conversar com a estudante e com a turma sobre bullyng</w:t>
            </w:r>
          </w:p>
        </w:tc>
        <w:tc>
          <w:tcPr>
            <w:tcW w:w="10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both"/>
              <w:rPr>
                <w:sz w:val="28"/>
                <w:szCs w:val="23"/>
              </w:rPr>
            </w:pPr>
            <w:r>
              <w:rPr>
                <w:rFonts w:ascii="Arial" w:hAnsi="Arial"/>
                <w:sz w:val="24"/>
                <w:szCs w:val="24"/>
              </w:rPr>
              <w:t>Março</w:t>
            </w:r>
          </w:p>
        </w:tc>
        <w:tc>
          <w:tcPr>
            <w:tcW w:w="238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CTP/Professor representante/Toinha/Psicologia/Assistência Social/Verioni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both"/>
              <w:rPr>
                <w:sz w:val="28"/>
                <w:szCs w:val="23"/>
              </w:rPr>
            </w:pPr>
            <w:r>
              <w:rPr>
                <w:rFonts w:ascii="Arial" w:hAnsi="Arial"/>
                <w:sz w:val="24"/>
                <w:szCs w:val="24"/>
              </w:rPr>
              <w:t>Atrasos  em sala de aula, principalmente de alunos internos.</w:t>
            </w:r>
          </w:p>
        </w:tc>
        <w:tc>
          <w:tcPr>
            <w:tcW w:w="543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comunicar/relatar à Orientação Educacional e à CTP para conversa e encaminhamento;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Professor encaminhar estudantes que chegam atrasados  e, caso o estudante tenha possibilidade de voltar à aula, levar alguma comprovação de conversa com os setores citados;  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linhamento entre professores sobre o horário de tolerância para os atrasos.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both"/>
              <w:rPr>
                <w:sz w:val="28"/>
                <w:szCs w:val="23"/>
              </w:rPr>
            </w:pPr>
            <w:r>
              <w:rPr>
                <w:rFonts w:ascii="Arial" w:hAnsi="Arial"/>
                <w:sz w:val="24"/>
                <w:szCs w:val="24"/>
              </w:rPr>
              <w:t>Março</w:t>
            </w:r>
          </w:p>
        </w:tc>
        <w:tc>
          <w:tcPr>
            <w:tcW w:w="238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CTP,  COE, P</w:t>
            </w:r>
            <w:r>
              <w:rPr>
                <w:rFonts w:ascii="Arial" w:hAnsi="Arial"/>
                <w:sz w:val="24"/>
                <w:szCs w:val="24"/>
              </w:rPr>
              <w:t>rofessores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both"/>
              <w:rPr>
                <w:sz w:val="28"/>
                <w:szCs w:val="23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Namoro em sala e nas dependências </w:t>
            </w:r>
          </w:p>
        </w:tc>
        <w:tc>
          <w:tcPr>
            <w:tcW w:w="543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Promover m</w:t>
            </w:r>
            <w:r>
              <w:rPr>
                <w:rFonts w:ascii="Arial" w:hAnsi="Arial"/>
                <w:sz w:val="24"/>
                <w:szCs w:val="24"/>
              </w:rPr>
              <w:t>ais ações de educação sexual no campus;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sz w:val="24"/>
                <w:szCs w:val="24"/>
              </w:rPr>
              <w:t>azer mapa de sala;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xigir que o mapa seja  obedecido;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</w:t>
            </w:r>
            <w:r>
              <w:rPr>
                <w:rFonts w:ascii="Arial" w:hAnsi="Arial"/>
                <w:sz w:val="24"/>
                <w:szCs w:val="24"/>
              </w:rPr>
              <w:t xml:space="preserve">eparar os casais que sentam juntos ;  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Ampliar</w:t>
            </w:r>
            <w:r>
              <w:rPr>
                <w:rFonts w:ascii="Arial" w:hAnsi="Arial"/>
                <w:sz w:val="24"/>
                <w:szCs w:val="24"/>
              </w:rPr>
              <w:t xml:space="preserve"> espaços de convivência cobertos.</w:t>
            </w:r>
          </w:p>
        </w:tc>
        <w:tc>
          <w:tcPr>
            <w:tcW w:w="10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both"/>
              <w:rPr>
                <w:sz w:val="28"/>
                <w:szCs w:val="23"/>
              </w:rPr>
            </w:pPr>
            <w:r>
              <w:rPr>
                <w:rFonts w:ascii="Arial" w:hAnsi="Arial"/>
                <w:sz w:val="24"/>
                <w:szCs w:val="24"/>
              </w:rPr>
              <w:t>Março</w:t>
            </w:r>
          </w:p>
        </w:tc>
        <w:tc>
          <w:tcPr>
            <w:tcW w:w="238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DAE (S</w:t>
            </w:r>
            <w:r>
              <w:rPr>
                <w:rFonts w:ascii="Arial" w:hAnsi="Arial"/>
                <w:sz w:val="24"/>
                <w:szCs w:val="24"/>
              </w:rPr>
              <w:t>etor de saúde</w:t>
            </w:r>
            <w:r>
              <w:rPr>
                <w:rFonts w:ascii="Arial" w:hAnsi="Arial"/>
                <w:sz w:val="24"/>
                <w:szCs w:val="24"/>
              </w:rPr>
              <w:t xml:space="preserve">), CTP, </w:t>
            </w:r>
            <w:r>
              <w:rPr>
                <w:rFonts w:ascii="Arial" w:hAnsi="Arial"/>
                <w:sz w:val="24"/>
                <w:szCs w:val="24"/>
              </w:rPr>
              <w:t>Professores</w:t>
            </w:r>
            <w:r>
              <w:rPr>
                <w:rFonts w:ascii="Arial" w:hAnsi="Arial"/>
                <w:sz w:val="24"/>
                <w:szCs w:val="24"/>
              </w:rPr>
              <w:t xml:space="preserve"> /</w:t>
            </w:r>
            <w:r>
              <w:rPr>
                <w:rFonts w:ascii="Arial" w:hAnsi="Arial"/>
                <w:sz w:val="24"/>
                <w:szCs w:val="24"/>
              </w:rPr>
              <w:t>Departamento Administrativo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both"/>
              <w:rPr>
                <w:sz w:val="28"/>
                <w:szCs w:val="23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Os alunos não sentam de forma adequada nas cadeiras dos laboratórios, danificando o bem. </w:t>
            </w:r>
          </w:p>
        </w:tc>
        <w:tc>
          <w:tcPr>
            <w:tcW w:w="543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Sensibilização quanto à preservação do patrimônio;  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 xml:space="preserve"> professor não aceitar estudante sentando de forma inadequada; 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 xml:space="preserve">notar o nome do estudante que senta de forma inadequada e explicitar que o mau uso  que leva à danificação do patrimônio implica ressarcimento do bem </w:t>
            </w:r>
            <w:r>
              <w:rPr>
                <w:rFonts w:ascii="Arial" w:hAnsi="Arial"/>
                <w:sz w:val="24"/>
                <w:szCs w:val="24"/>
              </w:rPr>
              <w:t>e processo disciplinar.</w:t>
            </w:r>
          </w:p>
        </w:tc>
        <w:tc>
          <w:tcPr>
            <w:tcW w:w="10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both"/>
              <w:rPr>
                <w:sz w:val="28"/>
                <w:szCs w:val="23"/>
              </w:rPr>
            </w:pPr>
            <w:r>
              <w:rPr>
                <w:rFonts w:ascii="Arial" w:hAnsi="Arial"/>
                <w:sz w:val="24"/>
                <w:szCs w:val="24"/>
              </w:rPr>
              <w:t>Março</w:t>
            </w:r>
          </w:p>
        </w:tc>
        <w:tc>
          <w:tcPr>
            <w:tcW w:w="238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CTP/Professores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Falta de conhecimentos básicos em Português e Matemática</w:t>
            </w:r>
          </w:p>
        </w:tc>
        <w:tc>
          <w:tcPr>
            <w:tcW w:w="5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Levantamento dos estudantes que tem dificuldades nas referidas disciplinas; 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Os professores das disciplinas de Língua Portuguesa e Matemática devem promover atendimentos individuais e coletivos e aplicar atividades diferenciadas para reforço da aprendizagem </w:t>
            </w:r>
            <w:r>
              <w:rPr>
                <w:rFonts w:ascii="Arial" w:hAnsi="Arial"/>
                <w:sz w:val="24"/>
                <w:szCs w:val="24"/>
              </w:rPr>
              <w:t>para serem realizadas além da sala de aula</w:t>
            </w:r>
            <w:r>
              <w:rPr>
                <w:rFonts w:ascii="Arial" w:hAnsi="Arial"/>
                <w:sz w:val="24"/>
                <w:szCs w:val="24"/>
              </w:rPr>
              <w:t>;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Ver a possibilidade de a professora Aparecida dar um reforço </w:t>
            </w:r>
            <w:r>
              <w:rPr>
                <w:rFonts w:ascii="Arial" w:hAnsi="Arial"/>
                <w:sz w:val="24"/>
                <w:szCs w:val="24"/>
              </w:rPr>
              <w:t>de linguagens</w:t>
            </w:r>
            <w:r>
              <w:rPr>
                <w:rFonts w:ascii="Arial" w:hAnsi="Arial"/>
                <w:sz w:val="24"/>
                <w:szCs w:val="24"/>
              </w:rPr>
              <w:t xml:space="preserve"> nos horários livres dos 1ºs anos; 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Abrir edital para estágio remunerado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em docência de Língua Portuguesa e Matemática básica </w:t>
            </w:r>
            <w:r>
              <w:rPr>
                <w:rFonts w:ascii="Arial" w:hAnsi="Arial"/>
                <w:sz w:val="24"/>
                <w:szCs w:val="24"/>
              </w:rPr>
              <w:t>(ver recurso para bolsa)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Março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Germana, CTP, </w:t>
            </w:r>
            <w:r>
              <w:rPr>
                <w:rFonts w:ascii="Arial" w:hAnsi="Arial"/>
                <w:sz w:val="24"/>
                <w:szCs w:val="24"/>
              </w:rPr>
              <w:t>Coordenadores de Curso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Pouca integração Família/Escola</w:t>
            </w:r>
          </w:p>
        </w:tc>
        <w:tc>
          <w:tcPr>
            <w:tcW w:w="5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Proporcionar mais atividades com os pais dos estudantes;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Promover reuniões com os pais dos alunos em dependência e com dificuldades básicas em Língua Portuguesa e Matemática para explicação da sistemática de desenvolvimento das ações  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Março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DAE/CTP/</w:t>
            </w:r>
            <w:r>
              <w:rPr>
                <w:rFonts w:ascii="Arial" w:hAnsi="Arial"/>
                <w:sz w:val="24"/>
                <w:szCs w:val="24"/>
              </w:rPr>
              <w:t>COE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Poucos momentos de atendimento individual ao estudante</w:t>
            </w:r>
          </w:p>
        </w:tc>
        <w:tc>
          <w:tcPr>
            <w:tcW w:w="5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Divulgar amplamente os horários de atendimento individual dos docentes;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 docentes devem realizar o atendimento conforme horários estabelecidos.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Março 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CTP/DIREN/CC/P</w:t>
            </w:r>
            <w:r>
              <w:rPr>
                <w:rFonts w:ascii="Arial" w:hAnsi="Arial"/>
                <w:sz w:val="24"/>
                <w:szCs w:val="24"/>
              </w:rPr>
              <w:t>rofessor</w:t>
            </w:r>
          </w:p>
        </w:tc>
      </w:tr>
      <w:tr>
        <w:trPr>
          <w:trHeight w:val="615" w:hRule="atLeast"/>
        </w:trPr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4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105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23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PROFESSOR REPRESENTANTE</w:t>
            </w:r>
          </w:p>
        </w:tc>
        <w:tc>
          <w:tcPr>
            <w:tcW w:w="295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DIFICULDADES GERAIS E PEDAGÓGICAS</w:t>
            </w:r>
          </w:p>
        </w:tc>
        <w:tc>
          <w:tcPr>
            <w:tcW w:w="54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PROPOSTAS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23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RESPONSÁVEIS</w:t>
            </w:r>
          </w:p>
        </w:tc>
      </w:tr>
      <w:tr>
        <w:trPr/>
        <w:tc>
          <w:tcPr>
            <w:tcW w:w="1020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2º ANO</w:t>
            </w:r>
          </w:p>
        </w:tc>
        <w:tc>
          <w:tcPr>
            <w:tcW w:w="23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- Ariadna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/>
                <w:sz w:val="24"/>
                <w:szCs w:val="24"/>
              </w:rPr>
              <w:t>-Camilo</w:t>
            </w:r>
          </w:p>
        </w:tc>
        <w:tc>
          <w:tcPr>
            <w:tcW w:w="295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sz w:val="28"/>
                <w:szCs w:val="23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Namoro em sala e nas dependências </w:t>
            </w:r>
          </w:p>
        </w:tc>
        <w:tc>
          <w:tcPr>
            <w:tcW w:w="543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jc w:val="both"/>
              <w:rPr>
                <w:sz w:val="28"/>
                <w:szCs w:val="23"/>
              </w:rPr>
            </w:pPr>
            <w:r>
              <w:rPr>
                <w:rFonts w:ascii="Arial" w:hAnsi="Arial"/>
                <w:sz w:val="24"/>
                <w:szCs w:val="24"/>
              </w:rPr>
              <w:t>Mais ações de educação sexual no campus;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</w:t>
            </w:r>
            <w:r>
              <w:rPr>
                <w:rFonts w:ascii="Arial" w:hAnsi="Arial"/>
                <w:sz w:val="24"/>
                <w:szCs w:val="24"/>
              </w:rPr>
              <w:t>azer mapa de sala;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>xigir que o mapa seja  obedecido;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</w:t>
            </w:r>
            <w:r>
              <w:rPr>
                <w:rFonts w:ascii="Arial" w:hAnsi="Arial"/>
                <w:sz w:val="24"/>
                <w:szCs w:val="24"/>
              </w:rPr>
              <w:t>eparar os casais que sentam juntos;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</w:t>
            </w:r>
            <w:r>
              <w:rPr>
                <w:rFonts w:ascii="Arial" w:hAnsi="Arial"/>
                <w:sz w:val="24"/>
                <w:szCs w:val="24"/>
              </w:rPr>
              <w:t>ais espaços de convivência cobertos.</w:t>
            </w:r>
          </w:p>
        </w:tc>
        <w:tc>
          <w:tcPr>
            <w:tcW w:w="10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DAE (S</w:t>
            </w:r>
            <w:r>
              <w:rPr>
                <w:rFonts w:ascii="Arial" w:hAnsi="Arial"/>
                <w:sz w:val="24"/>
                <w:szCs w:val="24"/>
              </w:rPr>
              <w:t>etor de saúde</w:t>
            </w:r>
            <w:r>
              <w:rPr>
                <w:rFonts w:ascii="Arial" w:hAnsi="Arial"/>
                <w:sz w:val="24"/>
                <w:szCs w:val="24"/>
              </w:rPr>
              <w:t xml:space="preserve">), CTP, </w:t>
            </w:r>
            <w:r>
              <w:rPr>
                <w:rFonts w:ascii="Arial" w:hAnsi="Arial"/>
                <w:sz w:val="24"/>
                <w:szCs w:val="24"/>
              </w:rPr>
              <w:t>Professores</w:t>
            </w:r>
            <w:r>
              <w:rPr>
                <w:rFonts w:ascii="Arial" w:hAnsi="Arial"/>
                <w:sz w:val="24"/>
                <w:szCs w:val="24"/>
              </w:rPr>
              <w:t xml:space="preserve"> /</w:t>
            </w:r>
            <w:r>
              <w:rPr>
                <w:rFonts w:ascii="Arial" w:hAnsi="Arial"/>
                <w:sz w:val="24"/>
                <w:szCs w:val="24"/>
              </w:rPr>
              <w:t>Departamento Administrativo</w:t>
            </w:r>
          </w:p>
        </w:tc>
      </w:tr>
      <w:tr>
        <w:trPr/>
        <w:tc>
          <w:tcPr>
            <w:tcW w:w="1020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Poucos momentos de atendimento individual ao estudante</w:t>
            </w:r>
          </w:p>
        </w:tc>
        <w:tc>
          <w:tcPr>
            <w:tcW w:w="5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Divulgar amplamente os horários de atendimento individual dos docentes;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 docentes devem realizar o atendimento conforme horários estabelecidos.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Março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CTP</w:t>
            </w:r>
          </w:p>
        </w:tc>
      </w:tr>
      <w:tr>
        <w:trPr/>
        <w:tc>
          <w:tcPr>
            <w:tcW w:w="1020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Atrasos  em sala de aula, principalmente de alunos internos.</w:t>
            </w:r>
          </w:p>
        </w:tc>
        <w:tc>
          <w:tcPr>
            <w:tcW w:w="5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comunicar/relatar à Orientação Educacional e à CTP para conversa e encaminhamento;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Professor encaminhar estudantes que chegam atrasados  e, caso o estudante tenha possibilidade de voltar à aula, levar alguma comprovação de conversa com os setores citados;  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linhamento entre professores sobre o horário de tolerância para os atrasos.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Março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CTP/ COE, P</w:t>
            </w:r>
            <w:r>
              <w:rPr>
                <w:rFonts w:ascii="Arial" w:hAnsi="Arial"/>
                <w:sz w:val="24"/>
                <w:szCs w:val="24"/>
              </w:rPr>
              <w:t>rofessores</w:t>
            </w:r>
          </w:p>
        </w:tc>
      </w:tr>
      <w:tr>
        <w:trPr/>
        <w:tc>
          <w:tcPr>
            <w:tcW w:w="1020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Uso de fone de ouvido em sala de aula</w:t>
            </w:r>
          </w:p>
        </w:tc>
        <w:tc>
          <w:tcPr>
            <w:tcW w:w="5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Conversar com os estudantes sobre o uso de eletrônicos na hora da aula;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 professor não deve permitir estudantes com fone de ouvido e celular em horário de aula. 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Março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CTP/CC/P</w:t>
            </w:r>
            <w:r>
              <w:rPr>
                <w:rFonts w:ascii="Arial" w:hAnsi="Arial"/>
                <w:sz w:val="24"/>
                <w:szCs w:val="24"/>
              </w:rPr>
              <w:t>rofessores</w:t>
            </w:r>
          </w:p>
        </w:tc>
      </w:tr>
      <w:tr>
        <w:trPr/>
        <w:tc>
          <w:tcPr>
            <w:tcW w:w="1020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Alunos com problemas de saúde</w:t>
            </w:r>
          </w:p>
        </w:tc>
        <w:tc>
          <w:tcPr>
            <w:tcW w:w="5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Solicitar laudo médico atualizado que comprove problema de saúde relatado no questionário e encaminhar ao Setor de Saúde para providências;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Fazer levantamento de alunos ausentes por motivo de saúde, mas sem justificativa formal, a cada quinze dias.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Março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CTP/COE/CC/S</w:t>
            </w:r>
            <w:r>
              <w:rPr>
                <w:rFonts w:ascii="Arial" w:hAnsi="Arial"/>
                <w:sz w:val="24"/>
                <w:szCs w:val="24"/>
              </w:rPr>
              <w:t>etor de saúde</w:t>
            </w:r>
          </w:p>
          <w:p>
            <w:pPr>
              <w:pStyle w:val="Ari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Ari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Ari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Ari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Ari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Ari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25" w:hRule="atLeast"/>
        </w:trPr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PROFESSOR REPRESENTANTE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DIFICULDADES GERAIS E PEDAGÓGICAS</w:t>
            </w:r>
          </w:p>
        </w:tc>
        <w:tc>
          <w:tcPr>
            <w:tcW w:w="5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PROPOSTAS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RESPONSÁVEIS</w:t>
            </w:r>
          </w:p>
        </w:tc>
      </w:tr>
      <w:tr>
        <w:trPr/>
        <w:tc>
          <w:tcPr>
            <w:tcW w:w="1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3º ANO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Demetrius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Indisciplina;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Conversas paralelas;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Descompromisso com as atividades; acadêmicas das disciplinas técnicas. </w:t>
            </w:r>
          </w:p>
        </w:tc>
        <w:tc>
          <w:tcPr>
            <w:tcW w:w="5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Professor comunicar/relatar à Orientação Educacional e à CTP para conversa e encaminhamento;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Professor encaminhar estudantes que chegam atrasados  e, caso o estudante tenha possibilidade de voltar à aula, levar alguma comprovação de conversa com os setores citados;  </w:t>
            </w:r>
          </w:p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</w:t>
            </w:r>
            <w:r>
              <w:rPr>
                <w:rFonts w:ascii="Arial" w:hAnsi="Arial"/>
                <w:sz w:val="24"/>
                <w:szCs w:val="24"/>
              </w:rPr>
              <w:t>linhamento entre professores sobre o horário de tolerância para os atrasos;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Promover ações de valorização do curso técnico integrado (palestras, atuação profissional, mercado de trabalho, </w:t>
            </w:r>
            <w:r>
              <w:rPr>
                <w:rFonts w:ascii="Arial" w:hAnsi="Arial"/>
                <w:sz w:val="24"/>
                <w:szCs w:val="24"/>
              </w:rPr>
              <w:t>aplicação de simulado).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Março e ao longo do ano letivo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CTP/COE/ CC/P</w:t>
            </w:r>
            <w:r>
              <w:rPr>
                <w:rFonts w:ascii="Arial" w:hAnsi="Arial"/>
                <w:sz w:val="24"/>
                <w:szCs w:val="24"/>
              </w:rPr>
              <w:t>rofessores</w:t>
            </w:r>
          </w:p>
        </w:tc>
      </w:tr>
      <w:tr>
        <w:trPr/>
        <w:tc>
          <w:tcPr>
            <w:tcW w:w="102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  <w:insideH w:val="single" w:sz="2" w:space="0" w:color="000001"/>
              <w:insideV w:val="nil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Campo de estágio inadequado</w:t>
            </w:r>
          </w:p>
        </w:tc>
        <w:tc>
          <w:tcPr>
            <w:tcW w:w="5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Mapear os locais adequados para realização de estágio </w:t>
            </w:r>
            <w:r>
              <w:rPr>
                <w:rFonts w:ascii="Arial" w:hAnsi="Arial"/>
                <w:sz w:val="24"/>
                <w:szCs w:val="24"/>
              </w:rPr>
              <w:t>com captação de vagas;</w:t>
            </w:r>
          </w:p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Articulação entre Setor de estágio, Coordenação de curso, </w:t>
            </w:r>
            <w:r>
              <w:rPr>
                <w:rFonts w:ascii="Arial" w:hAnsi="Arial"/>
                <w:sz w:val="24"/>
                <w:szCs w:val="24"/>
              </w:rPr>
              <w:t xml:space="preserve">Coordenação de Extensão e Coordenação de Integração Escola comunidade para supervisão e assistência ao estágio. 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Março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Arial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Setor de estágio, Coordenação de curso, </w:t>
            </w:r>
            <w:r>
              <w:rPr>
                <w:rFonts w:ascii="Arial" w:hAnsi="Arial"/>
                <w:sz w:val="24"/>
                <w:szCs w:val="24"/>
              </w:rPr>
              <w:t>Coordenação de Extensão e Coordenação de Integração Escola e  Comunidade</w:t>
            </w:r>
          </w:p>
        </w:tc>
      </w:tr>
    </w:tbl>
    <w:p>
      <w:pPr>
        <w:pStyle w:val="Ari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Arial"/>
        <w:spacing w:before="0" w:after="2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orient="landscape" w:w="17338" w:h="11906"/>
      <w:pgMar w:left="660" w:right="1845" w:header="720" w:top="820" w:footer="720" w:bottom="1129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tabs>
        <w:tab w:val="left" w:pos="2694" w:leader="none"/>
      </w:tabs>
      <w:spacing w:before="0" w:after="69"/>
      <w:jc w:val="center"/>
      <w:rPr>
        <w:szCs w:val="23"/>
      </w:rPr>
    </w:pPr>
    <w:r>
      <w:rPr>
        <w:szCs w:val="23"/>
      </w:rPr>
    </w:r>
  </w:p>
  <w:p>
    <w:pPr>
      <w:pStyle w:val="Default"/>
      <w:tabs>
        <w:tab w:val="left" w:pos="2694" w:leader="none"/>
      </w:tabs>
      <w:spacing w:before="0" w:after="69"/>
      <w:rPr>
        <w:szCs w:val="23"/>
      </w:rPr>
    </w:pPr>
    <w:r>
      <w:rPr/>
    </w:r>
  </w:p>
  <w:p>
    <w:pPr>
      <w:pStyle w:val="Default"/>
      <w:tabs>
        <w:tab w:val="left" w:pos="2694" w:leader="none"/>
      </w:tabs>
      <w:spacing w:before="0" w:after="69"/>
      <w:jc w:val="center"/>
      <w:rPr>
        <w:b/>
        <w:b/>
        <w:sz w:val="32"/>
        <w:szCs w:val="23"/>
        <w:lang w:val="pt-BR"/>
      </w:rPr>
    </w:pPr>
    <w:r>
      <w:rPr>
        <w:b/>
        <w:sz w:val="32"/>
        <w:szCs w:val="23"/>
      </w:rPr>
      <w:t>Conselho de Classe 201</w:t>
    </w:r>
    <w:r>
      <w:rPr>
        <w:b/>
        <w:sz w:val="32"/>
        <w:szCs w:val="23"/>
        <w:lang w:val="pt-BR"/>
      </w:rPr>
      <w:t>9</w:t>
    </w:r>
  </w:p>
  <w:p>
    <w:pPr>
      <w:pStyle w:val="Default"/>
      <w:tabs>
        <w:tab w:val="left" w:pos="2694" w:leader="none"/>
      </w:tabs>
      <w:spacing w:before="0" w:after="69"/>
      <w:jc w:val="center"/>
      <w:rPr/>
    </w:pPr>
    <w:r>
      <w:rPr>
        <w:b/>
        <w:sz w:val="32"/>
        <w:szCs w:val="23"/>
        <w:lang w:val="pt-BR"/>
      </w:rPr>
      <w:t>Diagnóstic</w:t>
    </w:r>
    <w:r>
      <w:rPr>
        <w:b/>
        <w:sz w:val="32"/>
        <w:szCs w:val="23"/>
        <w:lang w:val="pt-BR"/>
      </w:rPr>
      <w:t>o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2"/>
    <w:uiPriority w:val="99"/>
    <w:qFormat/>
    <w:rPr/>
  </w:style>
  <w:style w:type="character" w:styleId="RodapChar" w:customStyle="1">
    <w:name w:val="Rodapé Char"/>
    <w:basedOn w:val="DefaultParagraphFont"/>
    <w:link w:val="3"/>
    <w:uiPriority w:val="99"/>
    <w:qFormat/>
    <w:rPr/>
  </w:style>
  <w:style w:type="character" w:styleId="TextodebaloChar" w:customStyle="1">
    <w:name w:val="Texto de balão Char"/>
    <w:basedOn w:val="DefaultParagraphFont"/>
    <w:link w:val="4"/>
    <w:uiPriority w:val="99"/>
    <w:semiHidden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9"/>
    <w:uiPriority w:val="99"/>
    <w:unhideWhenUsed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10"/>
    <w:uiPriority w:val="99"/>
    <w:unhideWhenUsed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11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0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t-BR" w:eastAsia="en-US" w:bidi="ar-SA"/>
    </w:rPr>
  </w:style>
  <w:style w:type="paragraph" w:styleId="Linhahorizontal">
    <w:name w:val="Linha horizontal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Arial">
    <w:name w:val="arial"/>
    <w:basedOn w:val="Normal"/>
    <w:qFormat/>
    <w:pPr>
      <w:tabs>
        <w:tab w:val="left" w:pos="2552" w:leader="none"/>
      </w:tabs>
      <w:spacing w:before="0" w:after="200"/>
      <w:jc w:val="center"/>
    </w:pPr>
    <w:rPr/>
  </w:style>
  <w:style w:type="table" w:default="1" w:styleId="6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ela com grade1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LibreOffice/5.4.7.2$Windows_X86_64 LibreOffice_project/c838ef25c16710f8838b1faec480ebba495259d0</Application>
  <Pages>7</Pages>
  <Words>791</Words>
  <Characters>4838</Characters>
  <CharactersWithSpaces>5556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2017-05-17T14:33:00Z</dcterms:created>
  <dc:creator>Joseilde Amaro dos Santos</dc:creator>
  <dc:description/>
  <dc:language>pt-BR</dc:language>
  <cp:lastModifiedBy/>
  <cp:lastPrinted>2019-02-25T10:09:26Z</cp:lastPrinted>
  <dcterms:modified xsi:type="dcterms:W3CDTF">2019-02-25T10:12:28Z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1046-10.2.0.7635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