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CB" w:rsidRDefault="00E04AAB" w:rsidP="003D33F8">
      <w:pPr>
        <w:pStyle w:val="Ttulo"/>
      </w:pPr>
      <w:r>
        <w:t>Descrição dos materiais</w:t>
      </w:r>
      <w:r w:rsidR="003D33F8">
        <w:t xml:space="preserve"> – Isolamento acústico</w:t>
      </w:r>
    </w:p>
    <w:p w:rsidR="003D33F8" w:rsidRDefault="003D33F8" w:rsidP="00E04AAB">
      <w:pPr>
        <w:jc w:val="both"/>
        <w:rPr>
          <w:b/>
        </w:rPr>
      </w:pPr>
    </w:p>
    <w:p w:rsidR="00E04AAB" w:rsidRPr="00B44053" w:rsidRDefault="00E04AAB" w:rsidP="00E04AAB">
      <w:pPr>
        <w:jc w:val="both"/>
        <w:rPr>
          <w:b/>
        </w:rPr>
      </w:pPr>
      <w:r w:rsidRPr="00B44053">
        <w:rPr>
          <w:b/>
        </w:rPr>
        <w:t>Paredes:</w:t>
      </w:r>
    </w:p>
    <w:p w:rsidR="00E04AAB" w:rsidRDefault="00E04AAB" w:rsidP="00E04AAB">
      <w:pPr>
        <w:jc w:val="both"/>
      </w:pPr>
      <w:r>
        <w:tab/>
        <w:t>Externas: alvenaria. Quanto maior a massa, melhor. Tijolo maciço, sem furos</w:t>
      </w:r>
      <w:r w:rsidR="00110BD1">
        <w:t>.</w:t>
      </w:r>
    </w:p>
    <w:p w:rsidR="00E04AAB" w:rsidRDefault="00E04AAB" w:rsidP="00E04AAB">
      <w:pPr>
        <w:jc w:val="both"/>
      </w:pPr>
      <w:r>
        <w:tab/>
        <w:t xml:space="preserve">Internas: Gesso </w:t>
      </w:r>
      <w:proofErr w:type="spellStart"/>
      <w:r>
        <w:t>acartonado</w:t>
      </w:r>
      <w:proofErr w:type="spellEnd"/>
      <w:r>
        <w:t xml:space="preserve"> (</w:t>
      </w:r>
      <w:proofErr w:type="spellStart"/>
      <w:r>
        <w:rPr>
          <w:i/>
        </w:rPr>
        <w:t>drywall</w:t>
      </w:r>
      <w:proofErr w:type="spellEnd"/>
      <w:r>
        <w:t>), placa dupla (12,5mm</w:t>
      </w:r>
      <w:r w:rsidR="00B44053">
        <w:t xml:space="preserve"> cada folha</w:t>
      </w:r>
      <w:r>
        <w:t xml:space="preserve">), material </w:t>
      </w:r>
      <w:proofErr w:type="spellStart"/>
      <w:r>
        <w:t>fonoabsorvente</w:t>
      </w:r>
      <w:proofErr w:type="spellEnd"/>
      <w:r>
        <w:t xml:space="preserve"> (lã de vidro ou lã de rocha </w:t>
      </w:r>
      <w:proofErr w:type="gramStart"/>
      <w:r>
        <w:t>não-comprimida</w:t>
      </w:r>
      <w:proofErr w:type="gramEnd"/>
      <w:r>
        <w:t>. Densidade: 20 a 30kg/m³) entre as</w:t>
      </w:r>
      <w:r w:rsidR="00B97968">
        <w:t xml:space="preserve"> placas e a parede de alvenaria; fixado a perfis metálicos com 48mm de largura.</w:t>
      </w:r>
      <w:r>
        <w:t xml:space="preserve"> As paredes internas não poderão, em hipótese alguma, acoplar-se às paredes originais.</w:t>
      </w:r>
    </w:p>
    <w:p w:rsidR="00D77897" w:rsidRDefault="00D77897" w:rsidP="00D77897">
      <w:pPr>
        <w:jc w:val="center"/>
      </w:pPr>
      <w:r>
        <w:rPr>
          <w:noProof/>
          <w:lang w:eastAsia="pt-BR"/>
        </w:rPr>
        <w:drawing>
          <wp:inline distT="0" distB="0" distL="0" distR="0" wp14:anchorId="35F882D2" wp14:editId="19BF8AC8">
            <wp:extent cx="2102485" cy="3331845"/>
            <wp:effectExtent l="0" t="5080" r="6985" b="6985"/>
            <wp:docPr id="1" name="Imagem 1" descr="C:\Users\mathe\AppData\Local\Microsoft\Windows\INetCache\Content.Word\IMG_20190416_14460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he\AppData\Local\Microsoft\Windows\INetCache\Content.Word\IMG_20190416_144601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4" t="9125" r="18649" b="251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10248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 wp14:anchorId="68597DC0" wp14:editId="4C3A1C98">
            <wp:extent cx="1695694" cy="2937313"/>
            <wp:effectExtent l="7937" t="0" r="7938" b="7937"/>
            <wp:docPr id="2" name="Imagem 2" descr="C:\Users\mathe\AppData\Local\Microsoft\Windows\INetCache\Content.Word\IMG_20190416_14460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he\AppData\Local\Microsoft\Windows\INetCache\Content.Word\IMG_20190416_144608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1" t="16205" r="29439" b="6427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95415" cy="29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AB" w:rsidRPr="00B44053" w:rsidRDefault="00B44053" w:rsidP="00E04AAB">
      <w:pPr>
        <w:jc w:val="both"/>
      </w:pPr>
      <w:r>
        <w:tab/>
        <w:t xml:space="preserve">Para que as paredes duplas sejam realmente eficientes, o ideal é que elas fiquem desacopladas da estrutura do prédio. É preciso que seus montantes sejam pousados sobre tiras de borracha, de preferência do tipo </w:t>
      </w:r>
      <w:proofErr w:type="spellStart"/>
      <w:r w:rsidRPr="00B44053">
        <w:rPr>
          <w:i/>
        </w:rPr>
        <w:t>neoprene</w:t>
      </w:r>
      <w:proofErr w:type="spellEnd"/>
      <w:r>
        <w:t xml:space="preserve">, que não apodrece com o tempo. As tiras devem ter, pelo menos </w:t>
      </w:r>
      <w:proofErr w:type="gramStart"/>
      <w:r>
        <w:t>10mm</w:t>
      </w:r>
      <w:proofErr w:type="gramEnd"/>
      <w:r>
        <w:t xml:space="preserve"> de espessura com o peso aplicado. Com esse tipo de apoio flexível será necessário fixar as paredes flutuantes também pela parte de cima, com fixadores elásticos, para que não fiquem inclinadas ou mesmo desabem.</w:t>
      </w:r>
    </w:p>
    <w:p w:rsidR="00985C2B" w:rsidRDefault="004A3DAE" w:rsidP="00E04AAB">
      <w:pPr>
        <w:jc w:val="both"/>
      </w:pPr>
      <w:r>
        <w:rPr>
          <w:b/>
        </w:rPr>
        <w:t>Forro superior (isolamento)</w:t>
      </w:r>
      <w:r w:rsidR="00E04AAB" w:rsidRPr="00B44053">
        <w:rPr>
          <w:b/>
        </w:rPr>
        <w:t>:</w:t>
      </w:r>
      <w:r w:rsidR="00E04AAB">
        <w:t xml:space="preserve"> </w:t>
      </w:r>
      <w:r w:rsidR="00484410">
        <w:t xml:space="preserve">Construído em gesso </w:t>
      </w:r>
      <w:proofErr w:type="spellStart"/>
      <w:r w:rsidR="00484410">
        <w:t>acartonado</w:t>
      </w:r>
      <w:proofErr w:type="spellEnd"/>
      <w:r w:rsidR="00484410">
        <w:t>, placa dupla. Apoiado nas paredes originais</w:t>
      </w:r>
      <w:r w:rsidR="006D3037">
        <w:t>.</w:t>
      </w:r>
    </w:p>
    <w:p w:rsidR="00D77897" w:rsidRDefault="00D77897" w:rsidP="00D77897">
      <w:pPr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2.75pt;height:197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_20190416_144551873"/>
            <w10:wrap type="none"/>
            <w10:anchorlock/>
          </v:shape>
        </w:pict>
      </w:r>
    </w:p>
    <w:p w:rsidR="00E04AAB" w:rsidRPr="004A3DAE" w:rsidRDefault="004A3DAE" w:rsidP="004A3DAE">
      <w:r w:rsidRPr="004A3DAE">
        <w:rPr>
          <w:b/>
        </w:rPr>
        <w:t>Forro inferior (tratamento):</w:t>
      </w:r>
      <w:r>
        <w:rPr>
          <w:b/>
        </w:rPr>
        <w:t xml:space="preserve"> </w:t>
      </w:r>
      <w:r>
        <w:t>Forro mineral sinfonia</w:t>
      </w:r>
      <w:r w:rsidR="009B363C">
        <w:t xml:space="preserve"> (NRC de até 0,90)</w:t>
      </w:r>
      <w:r>
        <w:t xml:space="preserve">. </w:t>
      </w:r>
      <w:hyperlink r:id="rId9" w:history="1">
        <w:r>
          <w:rPr>
            <w:rStyle w:val="Hyperlink"/>
          </w:rPr>
          <w:t>http://www.owa.com.br/produtos/forros-minerais-owa/forros-mineral-revestimentos-acustico-isolamento-acustica-sonex-sinfonia.html</w:t>
        </w:r>
      </w:hyperlink>
    </w:p>
    <w:p w:rsidR="00191201" w:rsidRDefault="00191201">
      <w:r>
        <w:br w:type="page"/>
      </w:r>
    </w:p>
    <w:p w:rsidR="00E04AAB" w:rsidRDefault="00191201" w:rsidP="00E04AAB">
      <w:pPr>
        <w:jc w:val="both"/>
      </w:pPr>
      <w:r>
        <w:lastRenderedPageBreak/>
        <w:t>A parede tem placas de gesso dos dois lados¿</w:t>
      </w:r>
    </w:p>
    <w:p w:rsidR="00110BD1" w:rsidRDefault="00110BD1" w:rsidP="00E04AAB">
      <w:pPr>
        <w:jc w:val="both"/>
      </w:pPr>
      <w:r>
        <w:t>Qual a distância ideal entre as paredes¿</w:t>
      </w:r>
    </w:p>
    <w:p w:rsidR="00873678" w:rsidRDefault="00873678" w:rsidP="00E04AAB">
      <w:pPr>
        <w:jc w:val="both"/>
      </w:pPr>
      <w:r>
        <w:t>Como colocar os forros sobrepostos¿ eles devem estar apoiados ao teto ou aos caibros¿</w:t>
      </w:r>
    </w:p>
    <w:p w:rsidR="00902A72" w:rsidRDefault="00902A72" w:rsidP="00E04AAB">
      <w:pPr>
        <w:jc w:val="both"/>
      </w:pPr>
    </w:p>
    <w:p w:rsidR="00902A72" w:rsidRPr="00E04AAB" w:rsidRDefault="00902A72" w:rsidP="00E04AAB">
      <w:pPr>
        <w:jc w:val="both"/>
      </w:pPr>
      <w:r w:rsidRPr="00902A72">
        <w:t>LÃ DE ROCHA – PAINEL PSL-32</w:t>
      </w:r>
      <w:r>
        <w:t xml:space="preserve"> (100mm)</w:t>
      </w:r>
      <w:bookmarkStart w:id="0" w:name="_GoBack"/>
      <w:bookmarkEnd w:id="0"/>
    </w:p>
    <w:sectPr w:rsidR="00902A72" w:rsidRPr="00E04AAB" w:rsidSect="00E04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F13"/>
    <w:multiLevelType w:val="hybridMultilevel"/>
    <w:tmpl w:val="CB3063EA"/>
    <w:lvl w:ilvl="0" w:tplc="CE7E5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B"/>
    <w:rsid w:val="0002244A"/>
    <w:rsid w:val="00110BD1"/>
    <w:rsid w:val="00191201"/>
    <w:rsid w:val="003D33F8"/>
    <w:rsid w:val="00463ECB"/>
    <w:rsid w:val="00484410"/>
    <w:rsid w:val="004A3DAE"/>
    <w:rsid w:val="006D3037"/>
    <w:rsid w:val="00873678"/>
    <w:rsid w:val="00902A72"/>
    <w:rsid w:val="00985C2B"/>
    <w:rsid w:val="009B363C"/>
    <w:rsid w:val="00B44053"/>
    <w:rsid w:val="00B97968"/>
    <w:rsid w:val="00D77897"/>
    <w:rsid w:val="00E04AAB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4A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5C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8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3D3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D3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4A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5C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8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3D3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D3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wa.com.br/produtos/forros-minerais-owa/forros-mineral-revestimentos-acustico-isolamento-acustica-sonex-sinfoni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Rocha</dc:creator>
  <cp:lastModifiedBy>Matheus Rocha</cp:lastModifiedBy>
  <cp:revision>9</cp:revision>
  <dcterms:created xsi:type="dcterms:W3CDTF">2019-04-16T17:00:00Z</dcterms:created>
  <dcterms:modified xsi:type="dcterms:W3CDTF">2019-04-16T18:17:00Z</dcterms:modified>
</cp:coreProperties>
</file>