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018</w:t>
      </w:r>
      <w:r w:rsidDel="00000000" w:rsidR="00000000" w:rsidRPr="00000000">
        <w:rPr>
          <w:b w:val="1"/>
          <w:rtl w:val="0"/>
        </w:rPr>
        <w:t xml:space="preserve">/2015/PROEN, DE 11 DE MARÇO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de Técnico em Hospedagem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Guaramiranga,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975" w:hanging="150"/>
        <w:contextualSpacing w:val="1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Ricardo Liarth da Silva Cruz - Presidente da Comissão - Siape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</w:t>
      </w:r>
      <w:r w:rsidDel="00000000" w:rsidR="00000000" w:rsidRPr="00000000">
        <w:rPr>
          <w:highlight w:val="white"/>
          <w:rtl w:val="0"/>
        </w:rPr>
        <w:t xml:space="preserve">Ana Cláudia Uchôa Araújo</w:t>
      </w:r>
      <w:r w:rsidDel="00000000" w:rsidR="00000000" w:rsidRPr="00000000">
        <w:rPr>
          <w:rtl w:val="0"/>
        </w:rPr>
        <w:t xml:space="preserve"> - Pedagoga -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highlight w:val="white"/>
          <w:rtl w:val="0"/>
        </w:rPr>
        <w:t xml:space="preserve">269715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IV. Carolina Silva Castelo Branco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- Docente</w:t>
      </w:r>
      <w:r w:rsidDel="00000000" w:rsidR="00000000" w:rsidRPr="00000000">
        <w:rPr>
          <w:rtl w:val="0"/>
        </w:rPr>
        <w:t xml:space="preserve"> - Siape </w:t>
      </w:r>
      <w:r w:rsidDel="00000000" w:rsidR="00000000" w:rsidRPr="00000000">
        <w:rPr>
          <w:highlight w:val="white"/>
          <w:rtl w:val="0"/>
        </w:rPr>
        <w:t xml:space="preserve">2164593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V . Débora Regina Garcia Pinto Passos - Docente</w:t>
      </w:r>
      <w:r w:rsidDel="00000000" w:rsidR="00000000" w:rsidRPr="00000000">
        <w:rPr>
          <w:rtl w:val="0"/>
        </w:rPr>
        <w:t xml:space="preserve"> - Siape </w:t>
      </w:r>
      <w:r w:rsidDel="00000000" w:rsidR="00000000" w:rsidRPr="00000000">
        <w:rPr>
          <w:highlight w:val="white"/>
          <w:rtl w:val="0"/>
        </w:rPr>
        <w:t xml:space="preserve">15055434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11 DE MARÇO DE </w:t>
      </w:r>
      <w:r w:rsidDel="00000000" w:rsidR="00000000" w:rsidRPr="00000000">
        <w:rPr>
          <w:rtl w:val="0"/>
        </w:rPr>
        <w:t xml:space="preserve">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