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028/2013/PROEN, DE 07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Letras - Inglês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JULIO CESAR FERREIRA LIMA;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LOURIVAL SOARES DE AQUINO FILHO;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FABÍOLA SILVEIRA JORGE.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07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