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8AD4" w14:textId="77777777" w:rsidR="00E87832" w:rsidRPr="00BD76B6" w:rsidRDefault="00E87832" w:rsidP="00E8783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76B6">
        <w:rPr>
          <w:rFonts w:ascii="Times New Roman" w:hAnsi="Times New Roman"/>
          <w:b/>
          <w:bCs/>
          <w:sz w:val="28"/>
          <w:szCs w:val="28"/>
        </w:rPr>
        <w:t>ATA</w:t>
      </w:r>
    </w:p>
    <w:p w14:paraId="3E26BB49" w14:textId="42AAEC4C" w:rsidR="00E87832" w:rsidRPr="00BD76B6" w:rsidRDefault="07335C56" w:rsidP="00E87832">
      <w:pPr>
        <w:jc w:val="both"/>
        <w:rPr>
          <w:rFonts w:ascii="Times New Roman" w:hAnsi="Times New Roman"/>
          <w:sz w:val="28"/>
          <w:szCs w:val="28"/>
        </w:rPr>
      </w:pPr>
      <w:r w:rsidRPr="00BD76B6">
        <w:rPr>
          <w:rFonts w:ascii="Times New Roman" w:hAnsi="Times New Roman"/>
          <w:sz w:val="28"/>
          <w:szCs w:val="28"/>
        </w:rPr>
        <w:t>  </w:t>
      </w:r>
    </w:p>
    <w:p w14:paraId="6EEBB828" w14:textId="500E8B30" w:rsidR="00E87832" w:rsidRPr="00BD76B6" w:rsidRDefault="00E87832" w:rsidP="00E87832">
      <w:pPr>
        <w:jc w:val="center"/>
        <w:rPr>
          <w:rFonts w:ascii="Times New Roman" w:hAnsi="Times New Roman"/>
          <w:sz w:val="28"/>
          <w:szCs w:val="28"/>
        </w:rPr>
      </w:pPr>
      <w:r w:rsidRPr="00BD76B6">
        <w:rPr>
          <w:rFonts w:ascii="Times New Roman" w:hAnsi="Times New Roman"/>
          <w:sz w:val="28"/>
          <w:szCs w:val="28"/>
        </w:rPr>
        <w:t>REUNIÃO DO COLEGIADO DE GASTRONOMIA</w:t>
      </w:r>
      <w:r w:rsidR="0035697C" w:rsidRPr="00BD76B6">
        <w:rPr>
          <w:rFonts w:ascii="Times New Roman" w:hAnsi="Times New Roman"/>
          <w:sz w:val="28"/>
          <w:szCs w:val="28"/>
        </w:rPr>
        <w:t xml:space="preserve"> </w:t>
      </w:r>
    </w:p>
    <w:p w14:paraId="0BAC76E6" w14:textId="14404AE3" w:rsidR="00E87832" w:rsidRPr="00BD76B6" w:rsidRDefault="07335C56" w:rsidP="00E87832">
      <w:pPr>
        <w:jc w:val="both"/>
        <w:rPr>
          <w:rFonts w:ascii="Times New Roman" w:hAnsi="Times New Roman"/>
          <w:sz w:val="24"/>
          <w:szCs w:val="24"/>
        </w:rPr>
      </w:pPr>
      <w:r w:rsidRPr="00BD76B6">
        <w:rPr>
          <w:rFonts w:ascii="Times New Roman" w:hAnsi="Times New Roman"/>
          <w:sz w:val="24"/>
          <w:szCs w:val="24"/>
        </w:rPr>
        <w:t> </w:t>
      </w:r>
    </w:p>
    <w:p w14:paraId="62AD3BA6" w14:textId="45A2E248" w:rsidR="00E87832" w:rsidRPr="00BD76B6" w:rsidRDefault="07335C56" w:rsidP="0733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6B6">
        <w:rPr>
          <w:rFonts w:ascii="Times New Roman" w:eastAsia="Arial" w:hAnsi="Times New Roman"/>
          <w:sz w:val="24"/>
          <w:szCs w:val="24"/>
        </w:rPr>
        <w:t xml:space="preserve">Aos vinte e seis dias do mês de fevereiro do ano de dois mil e vinte e um, foi realizada a reunião do Colegiado de Gastronomia por meio de Videoconferência Link: </w:t>
      </w:r>
      <w:hyperlink r:id="rId5">
        <w:r w:rsidRPr="00BD76B6">
          <w:rPr>
            <w:rStyle w:val="Hyperlink"/>
            <w:rFonts w:ascii="Times New Roman" w:eastAsia="Arial" w:hAnsi="Times New Roman"/>
            <w:color w:val="auto"/>
            <w:sz w:val="24"/>
            <w:szCs w:val="24"/>
            <w:u w:val="none"/>
          </w:rPr>
          <w:t>meet.google.com/ais-</w:t>
        </w:r>
        <w:proofErr w:type="spellStart"/>
        <w:r w:rsidRPr="00BD76B6">
          <w:rPr>
            <w:rStyle w:val="Hyperlink"/>
            <w:rFonts w:ascii="Times New Roman" w:eastAsia="Arial" w:hAnsi="Times New Roman"/>
            <w:color w:val="auto"/>
            <w:sz w:val="24"/>
            <w:szCs w:val="24"/>
            <w:u w:val="none"/>
          </w:rPr>
          <w:t>jkta</w:t>
        </w:r>
        <w:proofErr w:type="spellEnd"/>
        <w:r w:rsidRPr="00BD76B6">
          <w:rPr>
            <w:rStyle w:val="Hyperlink"/>
            <w:rFonts w:ascii="Times New Roman" w:eastAsia="Arial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BD76B6">
          <w:rPr>
            <w:rStyle w:val="Hyperlink"/>
            <w:rFonts w:ascii="Times New Roman" w:eastAsia="Arial" w:hAnsi="Times New Roman"/>
            <w:color w:val="auto"/>
            <w:sz w:val="24"/>
            <w:szCs w:val="24"/>
            <w:u w:val="none"/>
          </w:rPr>
          <w:t>nfa</w:t>
        </w:r>
        <w:proofErr w:type="spellEnd"/>
      </w:hyperlink>
      <w:r w:rsidRPr="00BD76B6">
        <w:rPr>
          <w:rFonts w:ascii="Times New Roman" w:eastAsia="Arial" w:hAnsi="Times New Roman"/>
          <w:sz w:val="24"/>
          <w:szCs w:val="24"/>
        </w:rPr>
        <w:t xml:space="preserve"> (com gravação autorizada pelos participantes). A primeira chamada foi realizada às 13h e a segunda quinze minutos após o início dos trabalhos. A Presidente e Coordenadora do Curso Prof.ª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Macêdo Barbosa (SIAPE 2865385) apresentou as seguintes pautas: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>1ª</w:t>
      </w:r>
      <w:r w:rsidRPr="00BD76B6">
        <w:rPr>
          <w:rFonts w:ascii="Times New Roman" w:eastAsia="Arial" w:hAnsi="Times New Roman"/>
          <w:sz w:val="24"/>
          <w:szCs w:val="24"/>
        </w:rPr>
        <w:t xml:space="preserve"> – Formação da banca do Concurso do substituto do Professor Marco Mudo. Acerca do assunto a professora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sugeriu sua inserção na banca do concurso pois argumentou possuir afinidade com a temática. Professor Marcelo se habilitou como segundo membro titular para compor a banca. As professoras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Luanny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Jessen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também se disponibilizaram para compor a banca do concurso de professor substituto como membros suplentes.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 xml:space="preserve">2ª – </w:t>
      </w:r>
      <w:r w:rsidRPr="00BD76B6">
        <w:rPr>
          <w:rFonts w:ascii="Times New Roman" w:eastAsia="Arial" w:hAnsi="Times New Roman"/>
          <w:sz w:val="24"/>
          <w:szCs w:val="24"/>
        </w:rPr>
        <w:t xml:space="preserve">Liberação do professor Marco Mudo para atuar no Polo de Inovação do IFCE- Reitoria. Sobre o assunto a coordenadora explanou de forma rápida sobre a liberação e passou a palavra para o Diretor Geral Ulisses de Vasconcelos para contextualizar de forma mais detalhada o convite recebido pelo professor Marco Mudo. O professor Ulisses salientou que para a liberação do professor Marco Mudo, o colegiado teria que </w:t>
      </w:r>
      <w:r w:rsidR="00BD76B6">
        <w:rPr>
          <w:rFonts w:ascii="Times New Roman" w:eastAsia="Arial" w:hAnsi="Times New Roman"/>
          <w:sz w:val="24"/>
          <w:szCs w:val="24"/>
        </w:rPr>
        <w:t>se responsabilizar com</w:t>
      </w:r>
      <w:r w:rsidRPr="00BD76B6">
        <w:rPr>
          <w:rFonts w:ascii="Times New Roman" w:eastAsia="Arial" w:hAnsi="Times New Roman"/>
          <w:sz w:val="24"/>
          <w:szCs w:val="24"/>
        </w:rPr>
        <w:t xml:space="preserve"> a carga horaria do professor convidado, haja vista que não haveria a possibilidade de contratação de </w:t>
      </w:r>
      <w:r w:rsidR="00BD76B6">
        <w:rPr>
          <w:rFonts w:ascii="Times New Roman" w:eastAsia="Arial" w:hAnsi="Times New Roman"/>
          <w:sz w:val="24"/>
          <w:szCs w:val="24"/>
        </w:rPr>
        <w:t xml:space="preserve">um </w:t>
      </w:r>
      <w:r w:rsidRPr="00BD76B6">
        <w:rPr>
          <w:rFonts w:ascii="Times New Roman" w:eastAsia="Arial" w:hAnsi="Times New Roman"/>
          <w:sz w:val="24"/>
          <w:szCs w:val="24"/>
        </w:rPr>
        <w:t>professor substituto. Ulisses também ressaltou sobre a possibilidade de o professor Marco Mudo cumprir carga horária de sala de aula, havendo como opção a possibilidade de assumir as disciplinas que ele já ministra atualmente no campus de Ubajara. Ao longo do diálogo, em conversa privada com o professor Marco Mudo, o Diretor Ulisses deixou acordado com o mesmo a sua permanência no campus de Ubajara durante o período de aulas remotas. No entanto, o professor Marco Mudo solicitou que ficasse com a carga horária mínima exigida. Além disso, o professor salientou que após o retorno das aulas de forma presencial, o mesmo ficaria inviabilizado de ministrar aulas no campus de Ubajara. Mais adiante</w:t>
      </w:r>
      <w:r w:rsidR="00BD76B6">
        <w:rPr>
          <w:rFonts w:ascii="Times New Roman" w:eastAsia="Arial" w:hAnsi="Times New Roman"/>
          <w:sz w:val="24"/>
          <w:szCs w:val="24"/>
        </w:rPr>
        <w:t>,</w:t>
      </w:r>
      <w:r w:rsidRPr="00BD76B6">
        <w:rPr>
          <w:rFonts w:ascii="Times New Roman" w:eastAsia="Arial" w:hAnsi="Times New Roman"/>
          <w:sz w:val="24"/>
          <w:szCs w:val="24"/>
        </w:rPr>
        <w:t xml:space="preserve"> houveram discussões acerca da possibilidade da professora Mônica do Vale de ministrar a disciplina de confeitaria. Porém, a professora se propôs a assumir a disciplina apenas após a mudança do PCC, pois será reduzida a assuntos que a professora possui maior familiaridade, caso que não acontece atualmente, pois o PUD da disciplina de confeitaria possui ampla complexidade. Ao longo da discussão houveram propostas de capacitações futuras. Por fim, ficou decidido em votação, por decisão unanime, a liberação do professor Marco Mudo mediante ministrar as disciplinas de maneira remota e, ao voltar o ensino de forma presencial, recuperar as práticas pendentes, havendo como possibilidade a reposição de maneira condensada.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>3º -</w:t>
      </w:r>
      <w:r w:rsidRPr="00BD76B6">
        <w:rPr>
          <w:rFonts w:ascii="Times New Roman" w:eastAsia="Arial" w:hAnsi="Times New Roman"/>
          <w:sz w:val="24"/>
          <w:szCs w:val="24"/>
        </w:rPr>
        <w:t xml:space="preserve"> Definição das possíveis datas de reunião do NDE, para a atualização do PCC do Curso. A coordenadora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argumentou que essa era uma solicitação da Coordenação Técnico Pedagógica. Assim, a presidente do NDE do curso de Gastronomia, Mônica do Vale comunicou que selecionou os dias 12/03/2021 e 27/03/2021 para as próximas reuniões.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>4º -</w:t>
      </w:r>
      <w:r w:rsidRPr="00BD76B6">
        <w:rPr>
          <w:rFonts w:ascii="Times New Roman" w:eastAsia="Arial" w:hAnsi="Times New Roman"/>
          <w:sz w:val="24"/>
          <w:szCs w:val="24"/>
        </w:rPr>
        <w:t xml:space="preserve"> Metas da coordenação e planos de ação com base na viabilidade de desenvolvimento de atividades no ensino remoto. A professora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abriu a discussão abordando algumas atividades que podem ser desenvolvidas ao longo desse período, tais como a realização de realização de uma roda de conversa, a ser realizada com os alunos veteranos e ingressantes para prever os principais gargalos do curso e trazer alguns palestrantes, caso o ensino permaneça de </w:t>
      </w:r>
      <w:r w:rsidRPr="00BD76B6">
        <w:rPr>
          <w:rFonts w:ascii="Times New Roman" w:eastAsia="Arial" w:hAnsi="Times New Roman"/>
          <w:sz w:val="24"/>
          <w:szCs w:val="24"/>
        </w:rPr>
        <w:lastRenderedPageBreak/>
        <w:t xml:space="preserve">forma remota. Duas propostas para a realização dos eventos foram propostas: 1. a realização da roda de conversa dentro da Semana de Gastronomia; 2. a realização de dois eventos separados. Em votação, a proposta 2 ganhou por 7 votos a 1, estando em oposição à proposta dois, apenas o professor Marcelo. A roda de conversa ficou proposta para o dia 1 de </w:t>
      </w:r>
      <w:r w:rsidR="00307BDF" w:rsidRPr="00BD76B6">
        <w:rPr>
          <w:rFonts w:ascii="Times New Roman" w:eastAsia="Arial" w:hAnsi="Times New Roman"/>
          <w:sz w:val="24"/>
          <w:szCs w:val="24"/>
        </w:rPr>
        <w:t>abril</w:t>
      </w:r>
      <w:r w:rsidRPr="00BD76B6">
        <w:rPr>
          <w:rFonts w:ascii="Times New Roman" w:eastAsia="Arial" w:hAnsi="Times New Roman"/>
          <w:sz w:val="24"/>
          <w:szCs w:val="24"/>
        </w:rPr>
        <w:t xml:space="preserve"> às 19hrs e a Semana da Gastronomia no segundo semestre do ano de 2021. Comissões foram criadas para a organização da roda de conversa, a saber: Comissão 1 – Parte Cultural e fala da DIREN: sob responsabili</w:t>
      </w:r>
      <w:r w:rsidR="00BD76B6">
        <w:rPr>
          <w:rFonts w:ascii="Times New Roman" w:eastAsia="Arial" w:hAnsi="Times New Roman"/>
          <w:sz w:val="24"/>
          <w:szCs w:val="24"/>
        </w:rPr>
        <w:t>d</w:t>
      </w:r>
      <w:r w:rsidRPr="00BD76B6">
        <w:rPr>
          <w:rFonts w:ascii="Times New Roman" w:eastAsia="Arial" w:hAnsi="Times New Roman"/>
          <w:sz w:val="24"/>
          <w:szCs w:val="24"/>
        </w:rPr>
        <w:t xml:space="preserve">ade de Valéria e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; Comissão 2 - Palestra sobre o ensino remoto: sob responsabilidade de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Luanny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Jessen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; Comissão 3 - Roda de conversa com os alunos sobre o ensino remoto: sob responsabilidade de Marcelo e Mônica.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 xml:space="preserve">5º </w:t>
      </w:r>
      <w:r w:rsidRPr="00BD76B6">
        <w:rPr>
          <w:rFonts w:ascii="Times New Roman" w:eastAsia="Arial" w:hAnsi="Times New Roman"/>
          <w:sz w:val="24"/>
          <w:szCs w:val="24"/>
        </w:rPr>
        <w:t xml:space="preserve">Preparação dos alunos para o ENADE. Ficou acordado entre os docentes que algumas ações seriam realizadas para a preparação dos alunos para o ENADE, tais como resolução de questões em sala de aula que possam ser conciliadas com o tema da disciplina ministrada e realização de simulado online com questão objetivas e com um tempo de resolução menor a fim de evitar pesquisas paralelas sobre os assuntos abordados no simulado. A professora </w:t>
      </w:r>
      <w:proofErr w:type="spellStart"/>
      <w:r w:rsidRPr="00BD76B6">
        <w:rPr>
          <w:rFonts w:ascii="Times New Roman" w:eastAsia="Arial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eastAsia="Arial" w:hAnsi="Times New Roman"/>
          <w:sz w:val="24"/>
          <w:szCs w:val="24"/>
        </w:rPr>
        <w:t xml:space="preserve"> se comprometeu em solicitar a formação de uma comissão para a preparação dos alunos do curso de gastronomia para o ENADE. </w:t>
      </w:r>
      <w:r w:rsidRPr="00BD76B6">
        <w:rPr>
          <w:rFonts w:ascii="Times New Roman" w:eastAsia="Arial" w:hAnsi="Times New Roman"/>
          <w:b/>
          <w:bCs/>
          <w:sz w:val="24"/>
          <w:szCs w:val="24"/>
        </w:rPr>
        <w:t>6º</w:t>
      </w:r>
      <w:r w:rsidRPr="00BD76B6">
        <w:rPr>
          <w:rFonts w:ascii="Times New Roman" w:eastAsia="Arial" w:hAnsi="Times New Roman"/>
          <w:sz w:val="24"/>
          <w:szCs w:val="24"/>
        </w:rPr>
        <w:t xml:space="preserve"> Semana da Gastronomia. A coordenadora relatou a necessidade de definição de um mês ao qual pudesse ser alocada a realização da Semana da Gastronomia, assim, ficou decidido que o evento ocorrerá no mês de novembro. A coordenadora também salientou que outros detalhes a respeito do evento serão decididos em reuniões a posteriori. Finalizados os debates sobre as pautas apresentadas, a Presidente agradeceu a todos (as) que participaram do encontro. Estiveram presentes os seguintes professores (as) e representantes do corpo discentes: </w:t>
      </w:r>
      <w:proofErr w:type="spellStart"/>
      <w:r w:rsidRPr="00BD76B6">
        <w:rPr>
          <w:rFonts w:ascii="Times New Roman" w:hAnsi="Times New Roman"/>
          <w:sz w:val="24"/>
          <w:szCs w:val="24"/>
        </w:rPr>
        <w:t>Manuella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Macêdo Barbosa (SIAPE 2865385), Mônica do Vale Paiva (SIAPE 2282773), </w:t>
      </w:r>
      <w:proofErr w:type="spellStart"/>
      <w:r w:rsidRPr="00BD76B6">
        <w:rPr>
          <w:rFonts w:ascii="Times New Roman" w:hAnsi="Times New Roman"/>
          <w:sz w:val="24"/>
          <w:szCs w:val="24"/>
        </w:rPr>
        <w:t>Jessen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6B6">
        <w:rPr>
          <w:rFonts w:ascii="Times New Roman" w:hAnsi="Times New Roman"/>
          <w:sz w:val="24"/>
          <w:szCs w:val="24"/>
        </w:rPr>
        <w:t>Violene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de Macêdo Santos (</w:t>
      </w:r>
      <w:r w:rsidR="00307BDF">
        <w:rPr>
          <w:rFonts w:ascii="Times New Roman" w:hAnsi="Times New Roman"/>
          <w:sz w:val="24"/>
          <w:szCs w:val="24"/>
        </w:rPr>
        <w:t xml:space="preserve">SIAPE </w:t>
      </w:r>
      <w:r w:rsidRPr="00BD76B6">
        <w:rPr>
          <w:rFonts w:ascii="Times New Roman" w:hAnsi="Times New Roman"/>
          <w:sz w:val="24"/>
          <w:szCs w:val="24"/>
        </w:rPr>
        <w:t xml:space="preserve">2405860), Marcelo </w:t>
      </w:r>
      <w:proofErr w:type="spellStart"/>
      <w:r w:rsidRPr="00BD76B6">
        <w:rPr>
          <w:rFonts w:ascii="Times New Roman" w:hAnsi="Times New Roman"/>
          <w:sz w:val="24"/>
          <w:szCs w:val="24"/>
        </w:rPr>
        <w:t>Bandecchi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Botelho de Miranda (SIAPE 3133770), </w:t>
      </w:r>
      <w:proofErr w:type="spellStart"/>
      <w:r w:rsidRPr="00BD76B6">
        <w:rPr>
          <w:rFonts w:ascii="Times New Roman" w:hAnsi="Times New Roman"/>
          <w:sz w:val="24"/>
          <w:szCs w:val="24"/>
        </w:rPr>
        <w:t>Luanny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da Silveira Siqueira (SIAPE 3121289), Valéria Cristina Nogueira (SIAPE 2409398), Ulisses Costa de Vasconcelos (SIAPE </w:t>
      </w:r>
      <w:r w:rsidRPr="00BD76B6">
        <w:rPr>
          <w:rFonts w:ascii="Times New Roman" w:eastAsia="Arial" w:hAnsi="Times New Roman"/>
          <w:sz w:val="24"/>
          <w:szCs w:val="24"/>
        </w:rPr>
        <w:t>1961505</w:t>
      </w:r>
      <w:r w:rsidRPr="00BD76B6">
        <w:rPr>
          <w:rFonts w:ascii="Times New Roman" w:hAnsi="Times New Roman"/>
          <w:sz w:val="24"/>
          <w:szCs w:val="24"/>
        </w:rPr>
        <w:t>)</w:t>
      </w:r>
      <w:r w:rsidR="00307BDF">
        <w:rPr>
          <w:rFonts w:ascii="Times New Roman" w:hAnsi="Times New Roman"/>
          <w:sz w:val="24"/>
          <w:szCs w:val="24"/>
        </w:rPr>
        <w:t>,</w:t>
      </w:r>
      <w:r w:rsidRPr="00BD76B6">
        <w:rPr>
          <w:rFonts w:ascii="Times New Roman" w:hAnsi="Times New Roman"/>
          <w:sz w:val="24"/>
          <w:szCs w:val="24"/>
        </w:rPr>
        <w:t xml:space="preserve"> Mario de Oliveira Rebouças Neto (SIAPE </w:t>
      </w:r>
      <w:r w:rsidRPr="00BD76B6">
        <w:rPr>
          <w:rFonts w:ascii="Times New Roman" w:eastAsia="Arial" w:hAnsi="Times New Roman"/>
          <w:sz w:val="24"/>
          <w:szCs w:val="24"/>
        </w:rPr>
        <w:t>1215111</w:t>
      </w:r>
      <w:r w:rsidRPr="00BD76B6">
        <w:rPr>
          <w:rFonts w:ascii="Times New Roman" w:hAnsi="Times New Roman"/>
          <w:sz w:val="24"/>
          <w:szCs w:val="24"/>
        </w:rPr>
        <w:t>)</w:t>
      </w:r>
      <w:r w:rsidR="00307BDF">
        <w:rPr>
          <w:rFonts w:ascii="Times New Roman" w:hAnsi="Times New Roman"/>
          <w:sz w:val="24"/>
          <w:szCs w:val="24"/>
        </w:rPr>
        <w:t xml:space="preserve"> e o d</w:t>
      </w:r>
      <w:r w:rsidRPr="00BD76B6">
        <w:rPr>
          <w:rFonts w:ascii="Times New Roman" w:hAnsi="Times New Roman"/>
          <w:sz w:val="24"/>
          <w:szCs w:val="24"/>
        </w:rPr>
        <w:t xml:space="preserve">iscente Francisco Jonas da Silva Fernandes. Dando por encerrada e nada mais havendo a tratar, após leitura da Ata. Eu, </w:t>
      </w:r>
      <w:proofErr w:type="spellStart"/>
      <w:r w:rsidRPr="00BD76B6">
        <w:rPr>
          <w:rFonts w:ascii="Times New Roman" w:hAnsi="Times New Roman"/>
          <w:sz w:val="24"/>
          <w:szCs w:val="24"/>
        </w:rPr>
        <w:t>Luanny</w:t>
      </w:r>
      <w:proofErr w:type="spellEnd"/>
      <w:r w:rsidRPr="00BD76B6">
        <w:rPr>
          <w:rFonts w:ascii="Times New Roman" w:hAnsi="Times New Roman"/>
          <w:sz w:val="24"/>
          <w:szCs w:val="24"/>
        </w:rPr>
        <w:t xml:space="preserve"> da Silveira Siqueira e Valéria Cristina Nogueira responsáveis pela comissão e escolhidas pelos presentes, damos por verdade, lavramos e assinamos.</w:t>
      </w:r>
    </w:p>
    <w:p w14:paraId="2AD6435F" w14:textId="77777777" w:rsidR="00E87832" w:rsidRPr="00BD76B6" w:rsidRDefault="00FF197F" w:rsidP="00E878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3FA5340">
          <v:rect id="_x0000_i1025" style="width:441.9pt;height:1.5pt" o:hralign="center" o:hrstd="t" o:hrnoshade="t" o:hr="t" fillcolor="black" stroked="f"/>
        </w:pict>
      </w:r>
    </w:p>
    <w:p w14:paraId="78E354D9" w14:textId="77777777" w:rsidR="00E87832" w:rsidRPr="00BD76B6" w:rsidRDefault="00E87832" w:rsidP="00E87832">
      <w:pPr>
        <w:jc w:val="both"/>
        <w:rPr>
          <w:rFonts w:ascii="Times New Roman" w:hAnsi="Times New Roman"/>
          <w:sz w:val="24"/>
          <w:szCs w:val="24"/>
        </w:rPr>
      </w:pPr>
    </w:p>
    <w:p w14:paraId="58BC3B33" w14:textId="77777777" w:rsidR="00E563A9" w:rsidRPr="00BD76B6" w:rsidRDefault="00E563A9">
      <w:pPr>
        <w:rPr>
          <w:rFonts w:ascii="Times New Roman" w:hAnsi="Times New Roman"/>
          <w:sz w:val="24"/>
          <w:szCs w:val="24"/>
        </w:rPr>
      </w:pPr>
    </w:p>
    <w:sectPr w:rsidR="00E563A9" w:rsidRPr="00BD7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0E7"/>
    <w:multiLevelType w:val="hybridMultilevel"/>
    <w:tmpl w:val="8220683E"/>
    <w:lvl w:ilvl="0" w:tplc="B01E0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3C4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89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3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9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0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02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2E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2F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2"/>
    <w:rsid w:val="00307BDF"/>
    <w:rsid w:val="0035697C"/>
    <w:rsid w:val="00455357"/>
    <w:rsid w:val="00544CA0"/>
    <w:rsid w:val="006A2D05"/>
    <w:rsid w:val="007C75E4"/>
    <w:rsid w:val="007F2631"/>
    <w:rsid w:val="00830C11"/>
    <w:rsid w:val="00942125"/>
    <w:rsid w:val="00B642E3"/>
    <w:rsid w:val="00BD76B6"/>
    <w:rsid w:val="00C64F6E"/>
    <w:rsid w:val="00DE41D9"/>
    <w:rsid w:val="00E563A9"/>
    <w:rsid w:val="00E87832"/>
    <w:rsid w:val="00F93248"/>
    <w:rsid w:val="00FF197F"/>
    <w:rsid w:val="073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36E"/>
  <w15:chartTrackingRefBased/>
  <w15:docId w15:val="{91DA75E0-2108-42C1-A8E1-CEB57A3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83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is-jkta-nfa?hs=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enildo elias bezerra</dc:creator>
  <cp:keywords/>
  <dc:description/>
  <cp:lastModifiedBy>User</cp:lastModifiedBy>
  <cp:revision>2</cp:revision>
  <dcterms:created xsi:type="dcterms:W3CDTF">2021-03-01T18:41:00Z</dcterms:created>
  <dcterms:modified xsi:type="dcterms:W3CDTF">2021-03-01T18:41:00Z</dcterms:modified>
</cp:coreProperties>
</file>