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18/2014/PROEN, DE 18 DE MARÇO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sub</w:t>
      </w:r>
      <w:r w:rsidDel="00000000" w:rsidR="00000000" w:rsidRPr="00000000">
        <w:rPr>
          <w:rtl w:val="0"/>
        </w:rPr>
        <w:t xml:space="preserve">área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Refrigeração e Climatização</w:t>
      </w:r>
      <w:r w:rsidDel="00000000" w:rsidR="00000000" w:rsidRPr="00000000">
        <w:rPr>
          <w:rtl w:val="0"/>
        </w:rPr>
        <w:t xml:space="preserve">, 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 - ROBERTO NUNES MAIA;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 - PEDRO DO NASCIMENTO MELO;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III - DANIEL GURGEL PINHEIRO.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18 de março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