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30/2014/PROEN, DE 20 DE JUNHO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Ampliar a comissão para condução do Processo de Reavaliação do Regulamento da Organização Didática, como também estabelecer um novo prazo para conclusão dos trabalhos. A nova composição da comissão será a seguinte: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</w:t>
        <w:tab/>
        <w:t xml:space="preserve">Antônia Lucivânia de Sousa Monte;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II. </w:t>
        <w:tab/>
        <w:t xml:space="preserve">Armênia Chaves Fernandes  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</w:t>
        <w:tab/>
        <w:t xml:space="preserve">Daniel Alencar Barros Tavares;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IV. </w:t>
        <w:tab/>
        <w:t xml:space="preserve">Germário  Marcos Araújo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V.</w:t>
        <w:tab/>
        <w:t xml:space="preserve">Jarbiani Sucupira Alves de Castro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VI.</w:t>
        <w:tab/>
        <w:t xml:space="preserve">Ricardo Liarth Silva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2º</w:t>
      </w:r>
      <w:r w:rsidDel="00000000" w:rsidR="00000000" w:rsidRPr="00000000">
        <w:rPr>
          <w:rtl w:val="0"/>
        </w:rPr>
        <w:t xml:space="preserve"> - Revogar  a partir do dia 20 de junho de 2014, a portaria Nº 009/2013/PROEN, de 01 de novembro de 2013</w:t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-3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3º </w:t>
      </w:r>
      <w:r w:rsidDel="00000000" w:rsidR="00000000" w:rsidRPr="00000000">
        <w:rPr>
          <w:rtl w:val="0"/>
        </w:rPr>
        <w:t xml:space="preserve">- A comissão terá o prazo de 120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20 de Junho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