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037</w:t>
      </w:r>
      <w:r w:rsidDel="00000000" w:rsidR="00000000" w:rsidRPr="00000000">
        <w:rPr>
          <w:b w:val="1"/>
          <w:rtl w:val="0"/>
        </w:rPr>
        <w:t xml:space="preserve">/2015/PROEN, DE 23 DE JULHO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Química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licenciatura,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Ubajara, tomando por base o Instrumental de Avaliação de Cursos Superiores,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color w:val="222222"/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</w:t>
      </w:r>
      <w:r w:rsidDel="00000000" w:rsidR="00000000" w:rsidRPr="00000000">
        <w:rPr>
          <w:rtl w:val="0"/>
        </w:rPr>
        <w:t xml:space="preserve">I. </w:t>
      </w:r>
      <w:r w:rsidDel="00000000" w:rsidR="00000000" w:rsidRPr="00000000">
        <w:rPr>
          <w:highlight w:val="white"/>
          <w:rtl w:val="0"/>
        </w:rPr>
        <w:t xml:space="preserve">Hobson Almeida Cruz</w:t>
      </w:r>
      <w:r w:rsidDel="00000000" w:rsidR="00000000" w:rsidRPr="00000000">
        <w:rPr>
          <w:rtl w:val="0"/>
        </w:rPr>
        <w:t xml:space="preserve"> - Pedagogo - Siape 2163804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rtl w:val="0"/>
        </w:rPr>
        <w:t xml:space="preserve">Caroline Góes Sampaio</w:t>
      </w:r>
      <w:r w:rsidDel="00000000" w:rsidR="00000000" w:rsidRPr="00000000">
        <w:rPr>
          <w:rtl w:val="0"/>
        </w:rPr>
        <w:t xml:space="preserve"> - Docente - Siape </w:t>
      </w:r>
      <w:r w:rsidDel="00000000" w:rsidR="00000000" w:rsidRPr="00000000">
        <w:rPr>
          <w:color w:val="333333"/>
          <w:shd w:fill="f9f9f9" w:val="clear"/>
          <w:rtl w:val="0"/>
        </w:rPr>
        <w:t xml:space="preserve">1756407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rtl w:val="0"/>
        </w:rPr>
        <w:t xml:space="preserve"> Sebastião Júnior Teixeira Vasconcelos </w:t>
      </w:r>
      <w:r w:rsidDel="00000000" w:rsidR="00000000" w:rsidRPr="00000000">
        <w:rPr>
          <w:rtl w:val="0"/>
        </w:rPr>
        <w:t xml:space="preserve">- Docente - Siape 1958475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23</w:t>
      </w:r>
      <w:r w:rsidDel="00000000" w:rsidR="00000000" w:rsidRPr="00000000">
        <w:rPr>
          <w:rtl w:val="0"/>
        </w:rPr>
        <w:t xml:space="preserve"> de julho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Jarbiani Sucupira Alves de Castro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